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Pr="00503860" w:rsidRDefault="009273AC" w:rsidP="00C914B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19030B">
        <w:rPr>
          <w:rFonts w:ascii="Calibri" w:hAnsi="Calibri" w:cs="Calibri"/>
          <w:b/>
          <w:sz w:val="40"/>
          <w:szCs w:val="40"/>
        </w:rPr>
        <w:br/>
      </w:r>
      <w:r w:rsidR="0019030B" w:rsidRPr="009B79D4">
        <w:rPr>
          <w:rFonts w:ascii="Calibri" w:hAnsi="Calibri" w:cs="Calibri"/>
          <w:b/>
          <w:sz w:val="32"/>
          <w:szCs w:val="32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967EB9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496050" cy="1095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95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503860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Praca zdalna, a kształtowanie kluczowych kompetencji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– niezbędnych dla organizacji pracy własnej i przyjęcia odpowiedzialności za uczenie się.</w:t>
                            </w:r>
                            <w:r w:rsidR="00967EB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10.95pt;width:511.5pt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" fillcolor="#c00000" stroked="f">
                <v:textbox>
                  <w:txbxContent>
                    <w:p w:rsidR="00C51723" w:rsidRPr="00F0548E" w:rsidRDefault="00503860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Praca zdalna, a kształtowanie kluczowych kompetencji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– niezbędnych dla organizacji pracy własnej i przyjęcia odpowiedzialności za uczenie się.</w:t>
                      </w:r>
                      <w:r w:rsidR="00967EB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67EB9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67EB9">
        <w:rPr>
          <w:rFonts w:asciiTheme="minorHAnsi" w:hAnsiTheme="minorHAnsi" w:cs="Calibri"/>
          <w:b/>
        </w:rPr>
        <w:t>Dyrektorzy szkół, nauczyciele, wychowawcy</w:t>
      </w:r>
    </w:p>
    <w:p w:rsidR="00967EB9" w:rsidRPr="00967EB9" w:rsidRDefault="00967EB9" w:rsidP="002876DC">
      <w:pPr>
        <w:rPr>
          <w:rFonts w:asciiTheme="minorHAnsi" w:hAnsiTheme="minorHAnsi" w:cs="Calibri"/>
          <w:b/>
        </w:rPr>
      </w:pPr>
    </w:p>
    <w:p w:rsidR="00994DF2" w:rsidRDefault="00503860" w:rsidP="00503860">
      <w:pPr>
        <w:ind w:left="1418" w:hanging="1418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główny:</w:t>
      </w:r>
      <w:r>
        <w:rPr>
          <w:rFonts w:asciiTheme="minorHAnsi" w:hAnsiTheme="minorHAnsi" w:cs="Calibri"/>
          <w:b/>
          <w:sz w:val="28"/>
        </w:rPr>
        <w:t xml:space="preserve"> </w:t>
      </w:r>
      <w:r w:rsidR="00967EB9">
        <w:rPr>
          <w:rFonts w:asciiTheme="minorHAnsi" w:hAnsiTheme="minorHAnsi" w:cs="Calibri"/>
        </w:rPr>
        <w:t xml:space="preserve">Poszerzenie </w:t>
      </w:r>
      <w:r>
        <w:rPr>
          <w:rFonts w:asciiTheme="minorHAnsi" w:hAnsiTheme="minorHAnsi" w:cs="Calibri"/>
        </w:rPr>
        <w:t>wiedzy i doskonalenie wiedzy nauczycieli w zakresie wspierania uczniów w sytuacji pracy zdalnej. Zwiększenie świadomości uczniów w zakresie umiejętności organizacji pracy własnej i odpowiedzialności za uczenie się.</w:t>
      </w:r>
    </w:p>
    <w:p w:rsidR="00994DF2" w:rsidRDefault="00994DF2" w:rsidP="00FF5DA3">
      <w:pPr>
        <w:ind w:left="709" w:hanging="709"/>
        <w:jc w:val="center"/>
        <w:rPr>
          <w:rFonts w:asciiTheme="minorHAnsi" w:hAnsiTheme="minorHAnsi" w:cs="Calibri"/>
        </w:rPr>
      </w:pPr>
    </w:p>
    <w:p w:rsidR="00994DF2" w:rsidRDefault="00994DF2" w:rsidP="00EA207D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67EB9" w:rsidRDefault="0050386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03860">
        <w:rPr>
          <w:rFonts w:cs="Calibri"/>
          <w:sz w:val="24"/>
          <w:szCs w:val="24"/>
        </w:rPr>
        <w:t>Praca zdalna</w:t>
      </w:r>
      <w:r>
        <w:rPr>
          <w:rFonts w:cs="Calibri"/>
          <w:sz w:val="24"/>
          <w:szCs w:val="24"/>
        </w:rPr>
        <w:t xml:space="preserve"> – uczniowski </w:t>
      </w:r>
      <w:proofErr w:type="spellStart"/>
      <w:r>
        <w:rPr>
          <w:rFonts w:cs="Calibri"/>
          <w:sz w:val="24"/>
          <w:szCs w:val="24"/>
        </w:rPr>
        <w:t>home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office</w:t>
      </w:r>
      <w:proofErr w:type="spellEnd"/>
      <w:r>
        <w:rPr>
          <w:rFonts w:cs="Calibri"/>
          <w:sz w:val="24"/>
          <w:szCs w:val="24"/>
        </w:rPr>
        <w:t xml:space="preserve"> – konieczność, czy oczywista przyszłość. Modele edukacyjne: tradycyjny, zdalny, hybrydowy.</w:t>
      </w:r>
    </w:p>
    <w:p w:rsidR="00503860" w:rsidRDefault="004703B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Organizacja pracy własnej i zarządzanie sobą w</w:t>
      </w:r>
      <w:r w:rsidR="00FE38C0">
        <w:rPr>
          <w:rFonts w:cs="Calibri"/>
          <w:sz w:val="24"/>
          <w:szCs w:val="24"/>
        </w:rPr>
        <w:t xml:space="preserve"> czasie – uwarunkowania efektywności – ćwiczenia.</w:t>
      </w:r>
    </w:p>
    <w:p w:rsidR="00FE38C0" w:rsidRDefault="00FE38C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Planowanie, priorytety i prokrastynacja – ćwiczenia.</w:t>
      </w:r>
    </w:p>
    <w:p w:rsidR="00FE38C0" w:rsidRDefault="00FE38C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Kondycja fizyczna oraz rozwój społeczny i emocjonalny w warunkach pracy zdalnej.</w:t>
      </w:r>
    </w:p>
    <w:p w:rsidR="00FE38C0" w:rsidRDefault="00FE38C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Praca zdalna a potrzeby uczniów, rodziców i nauczycieli oraz niezbędne umiejętności.</w:t>
      </w:r>
    </w:p>
    <w:p w:rsidR="00FE38C0" w:rsidRDefault="00FE38C0" w:rsidP="00EA20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Kluczowe kompetencje – sprzymierzeńcy pracy zdalnej:</w:t>
      </w:r>
    </w:p>
    <w:p w:rsidR="00FE38C0" w:rsidRDefault="00FE38C0" w:rsidP="00EA20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Kompetencje informatyczne</w:t>
      </w:r>
    </w:p>
    <w:p w:rsidR="00FE38C0" w:rsidRDefault="00FE38C0" w:rsidP="00EA20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Umiejętność uczenia się</w:t>
      </w:r>
    </w:p>
    <w:p w:rsidR="00FE38C0" w:rsidRDefault="00FE38C0" w:rsidP="00EA20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Kompetencje społeczne i obywatelskie</w:t>
      </w:r>
    </w:p>
    <w:p w:rsidR="00FE38C0" w:rsidRDefault="00FE38C0" w:rsidP="00EA20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Inicjatywność i przedsiębiorczość</w:t>
      </w:r>
    </w:p>
    <w:p w:rsidR="00FE38C0" w:rsidRDefault="00FE38C0" w:rsidP="00EA207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Świadomość i ekspresja kulturalna</w:t>
      </w:r>
    </w:p>
    <w:p w:rsidR="00FE38C0" w:rsidRPr="006C339D" w:rsidRDefault="006C339D" w:rsidP="00EA20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Świadomość celów, </w:t>
      </w:r>
      <w:proofErr w:type="spellStart"/>
      <w:r>
        <w:rPr>
          <w:rFonts w:cs="Calibri"/>
        </w:rPr>
        <w:t>samomotywacja</w:t>
      </w:r>
      <w:proofErr w:type="spellEnd"/>
      <w:r>
        <w:rPr>
          <w:rFonts w:cs="Calibri"/>
        </w:rPr>
        <w:t>, przejęcie odpowiedzialność za organizację pracy i uczenia się samych uczniów.</w:t>
      </w: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6C339D">
        <w:rPr>
          <w:rFonts w:asciiTheme="minorHAnsi" w:hAnsiTheme="minorHAnsi" w:cs="Calibri"/>
          <w:b/>
        </w:rPr>
        <w:t>29</w:t>
      </w:r>
      <w:r w:rsidR="00DE6E99">
        <w:rPr>
          <w:rFonts w:asciiTheme="minorHAnsi" w:hAnsiTheme="minorHAnsi" w:cs="Calibri"/>
          <w:b/>
        </w:rPr>
        <w:t>.09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  <w:r w:rsidR="0000347A">
        <w:rPr>
          <w:rFonts w:asciiTheme="minorHAnsi" w:hAnsiTheme="minorHAnsi" w:cs="Calibri"/>
          <w:b/>
        </w:rPr>
        <w:t xml:space="preserve"> – 19:00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19030B" w:rsidRDefault="0019030B" w:rsidP="001B1B4F">
      <w:pPr>
        <w:rPr>
          <w:rFonts w:ascii="Calibri" w:hAnsi="Calibri" w:cs="Calibri"/>
          <w:bCs/>
        </w:rPr>
      </w:pPr>
    </w:p>
    <w:p w:rsidR="0019030B" w:rsidRPr="00FF3847" w:rsidRDefault="0019030B" w:rsidP="001B1B4F">
      <w:pPr>
        <w:rPr>
          <w:rFonts w:ascii="Calibri" w:hAnsi="Calibri" w:cs="Calibri"/>
          <w:bCs/>
        </w:rPr>
      </w:pPr>
      <w:r w:rsidRPr="006C339D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6C339D" w:rsidRPr="006C339D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spotkania</w:t>
      </w:r>
      <w:r>
        <w:rPr>
          <w:rFonts w:ascii="Calibri" w:hAnsi="Calibri" w:cs="Calibri"/>
          <w:bCs/>
        </w:rPr>
        <w:t>– Spotkanie w Powiatowym Centrum Edukacji i Kultury w Oleśnicy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psycholog, trener, konsultant, </w:t>
      </w:r>
      <w:proofErr w:type="spellStart"/>
      <w:r w:rsidR="00BC5DBD" w:rsidRPr="00BC5DBD">
        <w:rPr>
          <w:rFonts w:ascii="Calibri" w:hAnsi="Calibri" w:cs="Calibri"/>
        </w:rPr>
        <w:t>coach</w:t>
      </w:r>
      <w:proofErr w:type="spellEnd"/>
      <w:r w:rsidR="00BC5DBD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Pr="00895278" w:rsidRDefault="00B558A0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bookmarkStart w:id="0" w:name="_GoBack"/>
      <w:bookmarkEnd w:id="0"/>
    </w:p>
    <w:p w:rsidR="00895278" w:rsidRPr="009B79D4" w:rsidRDefault="009B79D4" w:rsidP="009B79D4">
      <w:pPr>
        <w:jc w:val="right"/>
        <w:rPr>
          <w:i/>
        </w:rPr>
      </w:pPr>
      <w:r w:rsidRPr="009B79D4">
        <w:rPr>
          <w:i/>
        </w:rPr>
        <w:t>verte</w:t>
      </w:r>
    </w:p>
    <w:p w:rsidR="0019030B" w:rsidRDefault="0019030B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F5DA3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A207D">
        <w:rPr>
          <w:rFonts w:ascii="Calibri" w:hAnsi="Calibri" w:cs="Calibri"/>
          <w:b/>
          <w:bCs/>
          <w:color w:val="C00000"/>
        </w:rPr>
        <w:t>25</w:t>
      </w:r>
      <w:r w:rsidR="00DE6E99">
        <w:rPr>
          <w:rFonts w:ascii="Calibri" w:hAnsi="Calibri" w:cs="Calibri"/>
          <w:b/>
          <w:bCs/>
          <w:color w:val="C00000"/>
        </w:rPr>
        <w:t>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</w:t>
      </w:r>
      <w:r w:rsidR="0006772E">
        <w:rPr>
          <w:rFonts w:ascii="Calibri" w:hAnsi="Calibri" w:cs="Calibri"/>
          <w:b/>
          <w:bCs/>
          <w:color w:val="C00000"/>
        </w:rPr>
        <w:t>ona. Decyduje kolejność zapisów</w:t>
      </w:r>
    </w:p>
    <w:p w:rsidR="00F23774" w:rsidRDefault="00F23774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444E38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34FE2">
        <w:rPr>
          <w:rFonts w:ascii="Calibri" w:hAnsi="Calibri" w:cs="Calibri"/>
          <w:b/>
        </w:rPr>
        <w:t>2</w:t>
      </w:r>
      <w:r w:rsidR="00FF3B54">
        <w:rPr>
          <w:rFonts w:ascii="Calibri" w:hAnsi="Calibri" w:cs="Calibri"/>
          <w:b/>
        </w:rPr>
        <w:t>0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BA71C0" w:rsidRDefault="00037025" w:rsidP="0019030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444E38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34FE2">
        <w:rPr>
          <w:rFonts w:ascii="Calibri" w:hAnsi="Calibri" w:cs="Calibri"/>
          <w:b/>
        </w:rPr>
        <w:t>8</w:t>
      </w:r>
      <w:r w:rsidR="00BC5DBD">
        <w:rPr>
          <w:rFonts w:ascii="Calibri" w:hAnsi="Calibri" w:cs="Calibri"/>
          <w:b/>
        </w:rPr>
        <w:t>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19030B" w:rsidRPr="0019030B" w:rsidRDefault="0019030B" w:rsidP="0019030B">
      <w:pPr>
        <w:spacing w:after="240"/>
        <w:ind w:left="360" w:hanging="360"/>
        <w:jc w:val="both"/>
        <w:rPr>
          <w:rFonts w:ascii="Calibri" w:hAnsi="Calibri" w:cs="Calibri"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04" w:rsidRDefault="008C5604" w:rsidP="0074050A">
      <w:r>
        <w:separator/>
      </w:r>
    </w:p>
  </w:endnote>
  <w:endnote w:type="continuationSeparator" w:id="0">
    <w:p w:rsidR="008C5604" w:rsidRDefault="008C560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19030B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19030B" w:rsidRPr="0019030B" w:rsidRDefault="0019030B" w:rsidP="0019030B">
    <w:pPr>
      <w:tabs>
        <w:tab w:val="left" w:pos="284"/>
      </w:tabs>
      <w:ind w:left="284" w:hanging="284"/>
      <w:jc w:val="both"/>
      <w:rPr>
        <w:rFonts w:ascii="Calibri" w:hAnsi="Calibri" w:cs="Calibri"/>
        <w:color w:val="C00000"/>
        <w:sz w:val="18"/>
        <w:szCs w:val="18"/>
      </w:rPr>
    </w:pPr>
    <w:r w:rsidRPr="0019030B">
      <w:rPr>
        <w:rFonts w:ascii="Calibri" w:hAnsi="Calibri" w:cs="Calibri"/>
        <w:b/>
        <w:color w:val="C00000"/>
        <w:sz w:val="18"/>
        <w:szCs w:val="18"/>
      </w:rPr>
      <w:t>*</w:t>
    </w:r>
    <w:r w:rsidRPr="0019030B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19030B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19030B">
      <w:rPr>
        <w:rFonts w:ascii="Calibri" w:hAnsi="Calibri" w:cs="Calibri"/>
        <w:color w:val="C00000"/>
        <w:sz w:val="18"/>
        <w:szCs w:val="18"/>
      </w:rPr>
      <w:t>.</w:t>
    </w:r>
  </w:p>
  <w:p w:rsidR="00831F99" w:rsidRDefault="00831F99" w:rsidP="0019030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04" w:rsidRDefault="008C5604" w:rsidP="0074050A">
      <w:r>
        <w:separator/>
      </w:r>
    </w:p>
  </w:footnote>
  <w:footnote w:type="continuationSeparator" w:id="0">
    <w:p w:rsidR="008C5604" w:rsidRDefault="008C560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044E"/>
    <w:multiLevelType w:val="hybridMultilevel"/>
    <w:tmpl w:val="7700AA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07F9E"/>
    <w:multiLevelType w:val="hybridMultilevel"/>
    <w:tmpl w:val="25BE5A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AE3A09"/>
    <w:multiLevelType w:val="hybridMultilevel"/>
    <w:tmpl w:val="4AC4C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17AB0"/>
    <w:multiLevelType w:val="hybridMultilevel"/>
    <w:tmpl w:val="125C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1"/>
  </w:num>
  <w:num w:numId="2">
    <w:abstractNumId w:val="7"/>
  </w:num>
  <w:num w:numId="3">
    <w:abstractNumId w:val="4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5"/>
  </w:num>
  <w:num w:numId="15">
    <w:abstractNumId w:val="12"/>
  </w:num>
  <w:num w:numId="16">
    <w:abstractNumId w:val="15"/>
  </w:num>
  <w:num w:numId="17">
    <w:abstractNumId w:val="18"/>
  </w:num>
  <w:num w:numId="18">
    <w:abstractNumId w:val="35"/>
  </w:num>
  <w:num w:numId="19">
    <w:abstractNumId w:val="0"/>
  </w:num>
  <w:num w:numId="20">
    <w:abstractNumId w:val="36"/>
  </w:num>
  <w:num w:numId="21">
    <w:abstractNumId w:val="30"/>
  </w:num>
  <w:num w:numId="22">
    <w:abstractNumId w:val="14"/>
  </w:num>
  <w:num w:numId="23">
    <w:abstractNumId w:val="37"/>
  </w:num>
  <w:num w:numId="24">
    <w:abstractNumId w:val="10"/>
  </w:num>
  <w:num w:numId="25">
    <w:abstractNumId w:val="1"/>
  </w:num>
  <w:num w:numId="26">
    <w:abstractNumId w:val="24"/>
  </w:num>
  <w:num w:numId="27">
    <w:abstractNumId w:val="2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6"/>
  </w:num>
  <w:num w:numId="36">
    <w:abstractNumId w:val="5"/>
  </w:num>
  <w:num w:numId="37">
    <w:abstractNumId w:val="16"/>
  </w:num>
  <w:num w:numId="38">
    <w:abstractNumId w:val="11"/>
  </w:num>
  <w:num w:numId="39">
    <w:abstractNumId w:val="32"/>
  </w:num>
  <w:num w:numId="40">
    <w:abstractNumId w:val="8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347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6772E"/>
    <w:rsid w:val="00076024"/>
    <w:rsid w:val="00083782"/>
    <w:rsid w:val="000A3E89"/>
    <w:rsid w:val="000A4899"/>
    <w:rsid w:val="000A772C"/>
    <w:rsid w:val="000B3AD8"/>
    <w:rsid w:val="000B5012"/>
    <w:rsid w:val="000C3F4D"/>
    <w:rsid w:val="000C5315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9030B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329CD"/>
    <w:rsid w:val="0034144A"/>
    <w:rsid w:val="00371643"/>
    <w:rsid w:val="00372411"/>
    <w:rsid w:val="00377898"/>
    <w:rsid w:val="00382735"/>
    <w:rsid w:val="003828AC"/>
    <w:rsid w:val="00387A10"/>
    <w:rsid w:val="00391B30"/>
    <w:rsid w:val="003A2935"/>
    <w:rsid w:val="003A2B26"/>
    <w:rsid w:val="003A7B7F"/>
    <w:rsid w:val="003C1105"/>
    <w:rsid w:val="003F197B"/>
    <w:rsid w:val="003F68B0"/>
    <w:rsid w:val="00413ADE"/>
    <w:rsid w:val="00441929"/>
    <w:rsid w:val="00444E38"/>
    <w:rsid w:val="004561F6"/>
    <w:rsid w:val="004703B0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03860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39D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7824"/>
    <w:rsid w:val="00790A98"/>
    <w:rsid w:val="007B1A8B"/>
    <w:rsid w:val="007D7576"/>
    <w:rsid w:val="007E6528"/>
    <w:rsid w:val="007F1D10"/>
    <w:rsid w:val="007F6115"/>
    <w:rsid w:val="008026C3"/>
    <w:rsid w:val="00831F99"/>
    <w:rsid w:val="00857FF0"/>
    <w:rsid w:val="00867C44"/>
    <w:rsid w:val="00880B8F"/>
    <w:rsid w:val="00894086"/>
    <w:rsid w:val="00895278"/>
    <w:rsid w:val="008A2069"/>
    <w:rsid w:val="008B416A"/>
    <w:rsid w:val="008C5604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67EB9"/>
    <w:rsid w:val="0097346A"/>
    <w:rsid w:val="00974294"/>
    <w:rsid w:val="009751F0"/>
    <w:rsid w:val="00985DE7"/>
    <w:rsid w:val="00994DF2"/>
    <w:rsid w:val="00997E3B"/>
    <w:rsid w:val="009B16FA"/>
    <w:rsid w:val="009B4B99"/>
    <w:rsid w:val="009B79D4"/>
    <w:rsid w:val="009C29BB"/>
    <w:rsid w:val="009E1F89"/>
    <w:rsid w:val="009E54A6"/>
    <w:rsid w:val="009F15FB"/>
    <w:rsid w:val="009F7E32"/>
    <w:rsid w:val="00A26A44"/>
    <w:rsid w:val="00A27697"/>
    <w:rsid w:val="00A34FE2"/>
    <w:rsid w:val="00A35D40"/>
    <w:rsid w:val="00A365B0"/>
    <w:rsid w:val="00A36AE2"/>
    <w:rsid w:val="00A4650F"/>
    <w:rsid w:val="00A5285C"/>
    <w:rsid w:val="00A72ADC"/>
    <w:rsid w:val="00A77652"/>
    <w:rsid w:val="00A803DB"/>
    <w:rsid w:val="00A97DAF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2BF3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BF6A1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05C7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8762E"/>
    <w:rsid w:val="00D9163F"/>
    <w:rsid w:val="00D932C6"/>
    <w:rsid w:val="00D96925"/>
    <w:rsid w:val="00D96C55"/>
    <w:rsid w:val="00DA3651"/>
    <w:rsid w:val="00DA560F"/>
    <w:rsid w:val="00DB299D"/>
    <w:rsid w:val="00DC7E38"/>
    <w:rsid w:val="00DD5436"/>
    <w:rsid w:val="00DD76E2"/>
    <w:rsid w:val="00DE3FCE"/>
    <w:rsid w:val="00DE6E9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A207D"/>
    <w:rsid w:val="00EC6DE9"/>
    <w:rsid w:val="00ED50ED"/>
    <w:rsid w:val="00EF124B"/>
    <w:rsid w:val="00F03D53"/>
    <w:rsid w:val="00F0548E"/>
    <w:rsid w:val="00F073F2"/>
    <w:rsid w:val="00F17954"/>
    <w:rsid w:val="00F206BF"/>
    <w:rsid w:val="00F23774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E38C0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51569-2BA5-4CB4-9C84-E2CC533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C151-AF9D-4905-97F9-B6C8B6D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5</cp:revision>
  <cp:lastPrinted>2019-09-18T15:55:00Z</cp:lastPrinted>
  <dcterms:created xsi:type="dcterms:W3CDTF">2020-09-09T10:45:00Z</dcterms:created>
  <dcterms:modified xsi:type="dcterms:W3CDTF">2020-09-10T11:48:00Z</dcterms:modified>
</cp:coreProperties>
</file>