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</w:t>
                            </w:r>
                            <w:r w:rsidR="00E04D4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y i Samokształcenia Nau</w:t>
                            </w:r>
                            <w:r w:rsidR="0015151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czycieli </w:t>
                            </w:r>
                            <w:r w:rsidR="0015151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Bibliotekarzy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</w:t>
                      </w:r>
                      <w:r w:rsidR="00E04D4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y i Samokształcenia Nau</w:t>
                      </w:r>
                      <w:r w:rsidR="0015151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czycieli </w:t>
                      </w:r>
                      <w:r w:rsidR="0015151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Bibliotekarzy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F93928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Bibliotekarz 2.0. Skuteczne sposoby zachęcania ucznia do czytania.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E36B66">
        <w:rPr>
          <w:rFonts w:ascii="Calibri" w:hAnsi="Calibri" w:cs="Calibri"/>
          <w:b/>
          <w:u w:val="single"/>
        </w:rPr>
        <w:t xml:space="preserve"> czwartego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2913F6" w:rsidRPr="0033704E" w:rsidRDefault="00E36B66" w:rsidP="0033704E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 xml:space="preserve">Kobieta, media, bezpieczeństwo – wpływ stereotypów na postrzeganie </w:t>
      </w:r>
      <w:r w:rsidR="007837CA">
        <w:rPr>
          <w:rFonts w:ascii="Calibri" w:hAnsi="Calibri" w:cs="Calibri"/>
          <w:b/>
          <w:i/>
          <w:color w:val="C00000"/>
          <w:sz w:val="28"/>
          <w:szCs w:val="28"/>
        </w:rPr>
        <w:br/>
      </w:r>
      <w:r>
        <w:rPr>
          <w:rFonts w:ascii="Calibri" w:hAnsi="Calibri" w:cs="Calibri"/>
          <w:b/>
          <w:i/>
          <w:color w:val="C00000"/>
          <w:sz w:val="28"/>
          <w:szCs w:val="28"/>
        </w:rPr>
        <w:t>kobiet w mediach”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E36B66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czwartego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12 marca</w:t>
      </w:r>
      <w:r w:rsidR="00F93928">
        <w:rPr>
          <w:rFonts w:ascii="Calibri" w:hAnsi="Calibri" w:cs="Calibri"/>
          <w:b/>
        </w:rPr>
        <w:t xml:space="preserve"> 2020</w:t>
      </w:r>
      <w:r w:rsidR="0033704E">
        <w:rPr>
          <w:rFonts w:ascii="Calibri" w:hAnsi="Calibri" w:cs="Calibri"/>
          <w:b/>
        </w:rPr>
        <w:t xml:space="preserve"> r. o </w:t>
      </w:r>
      <w:r w:rsidR="00F93928">
        <w:rPr>
          <w:rFonts w:ascii="Calibri" w:hAnsi="Calibri" w:cs="Calibri"/>
          <w:b/>
        </w:rPr>
        <w:t>godz. 13</w:t>
      </w:r>
      <w:r w:rsidR="00E04D40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33704E">
        <w:rPr>
          <w:rFonts w:ascii="Calibri" w:hAnsi="Calibri" w:cs="Calibri"/>
        </w:rPr>
        <w:t xml:space="preserve"> </w:t>
      </w:r>
      <w:r w:rsidR="00F93928">
        <w:rPr>
          <w:rFonts w:ascii="Calibri" w:hAnsi="Calibri" w:cs="Calibri"/>
        </w:rPr>
        <w:t>nauczyciele bibliotekarze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481206" w:rsidRPr="0033704E" w:rsidRDefault="00684D05" w:rsidP="0033704E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E36B66">
        <w:rPr>
          <w:rFonts w:ascii="Calibri" w:hAnsi="Calibri" w:cs="Calibri"/>
        </w:rPr>
        <w:t>3</w:t>
      </w:r>
      <w:r w:rsidR="00E04D40">
        <w:rPr>
          <w:rFonts w:ascii="Calibri" w:hAnsi="Calibri" w:cs="Calibri"/>
        </w:rPr>
        <w:t xml:space="preserve"> godzin</w:t>
      </w:r>
      <w:r w:rsidR="0033704E">
        <w:rPr>
          <w:rFonts w:ascii="Calibri" w:hAnsi="Calibri" w:cs="Calibri"/>
        </w:rPr>
        <w:t>y dydaktyczne</w:t>
      </w:r>
    </w:p>
    <w:p w:rsidR="005359F9" w:rsidRPr="00481206" w:rsidRDefault="005359F9" w:rsidP="00684D05">
      <w:pPr>
        <w:rPr>
          <w:rFonts w:asciiTheme="minorHAnsi" w:hAnsiTheme="minorHAnsi" w:cs="Calibri"/>
        </w:rPr>
      </w:pPr>
    </w:p>
    <w:p w:rsidR="00AD72E7" w:rsidRDefault="00684D05" w:rsidP="00AD72E7">
      <w:pPr>
        <w:jc w:val="both"/>
        <w:rPr>
          <w:rFonts w:ascii="Calibri" w:hAnsi="Calibri" w:cs="Calibri"/>
          <w:b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="002913F6">
        <w:rPr>
          <w:rFonts w:ascii="Calibri" w:hAnsi="Calibri" w:cs="Calibri"/>
          <w:b/>
        </w:rPr>
        <w:t xml:space="preserve"> </w:t>
      </w:r>
      <w:r w:rsidR="00F93928">
        <w:rPr>
          <w:rFonts w:ascii="Calibri" w:hAnsi="Calibri" w:cs="Calibri"/>
        </w:rPr>
        <w:t>Jadwiga Maszorek – kierownik Biblioteki Pedagogicznej w PCEiK</w:t>
      </w:r>
      <w:r w:rsidR="00E36B66">
        <w:rPr>
          <w:rFonts w:ascii="Calibri" w:hAnsi="Calibri" w:cs="Calibri"/>
        </w:rPr>
        <w:t xml:space="preserve"> w Oleśnicy</w:t>
      </w:r>
    </w:p>
    <w:p w:rsidR="0033704E" w:rsidRDefault="0033704E" w:rsidP="00AD72E7">
      <w:pPr>
        <w:jc w:val="both"/>
        <w:rPr>
          <w:rFonts w:ascii="Calibri" w:hAnsi="Calibri" w:cs="Calibri"/>
          <w:b/>
        </w:rPr>
      </w:pPr>
    </w:p>
    <w:p w:rsidR="00F93928" w:rsidRDefault="00F93928" w:rsidP="00AD72E7">
      <w:pPr>
        <w:jc w:val="both"/>
        <w:rPr>
          <w:rFonts w:ascii="Calibri" w:hAnsi="Calibri" w:cs="Calibri"/>
        </w:rPr>
      </w:pPr>
      <w:r w:rsidRPr="00F93928">
        <w:rPr>
          <w:rFonts w:ascii="Calibri" w:hAnsi="Calibri" w:cs="Calibri"/>
          <w:b/>
          <w:u w:val="single"/>
        </w:rPr>
        <w:t>Osoba prowadząca</w:t>
      </w:r>
      <w:r w:rsidR="00E36B66">
        <w:rPr>
          <w:rFonts w:ascii="Calibri" w:hAnsi="Calibri" w:cs="Calibri"/>
          <w:b/>
        </w:rPr>
        <w:t xml:space="preserve">: </w:t>
      </w:r>
      <w:r w:rsidR="00E36B66" w:rsidRPr="00E36B66">
        <w:rPr>
          <w:rFonts w:ascii="Calibri" w:hAnsi="Calibri" w:cs="Calibri"/>
        </w:rPr>
        <w:t>Edukator Dolnośląskiej Biblioteki Pedagogicznej</w:t>
      </w:r>
    </w:p>
    <w:p w:rsidR="00F93928" w:rsidRDefault="00F93928" w:rsidP="00AD72E7">
      <w:pPr>
        <w:jc w:val="both"/>
        <w:rPr>
          <w:rFonts w:ascii="Calibri" w:hAnsi="Calibri" w:cs="Calibri"/>
        </w:rPr>
      </w:pPr>
    </w:p>
    <w:p w:rsidR="00E36B66" w:rsidRDefault="00F93928" w:rsidP="00AD72E7">
      <w:pPr>
        <w:jc w:val="both"/>
        <w:rPr>
          <w:rFonts w:asciiTheme="minorHAnsi" w:hAnsiTheme="minorHAnsi" w:cs="Calibri"/>
        </w:rPr>
      </w:pPr>
      <w:r w:rsidRPr="00F93928">
        <w:rPr>
          <w:rFonts w:asciiTheme="minorHAnsi" w:hAnsiTheme="minorHAnsi" w:cs="Calibri"/>
          <w:b/>
          <w:u w:val="single"/>
        </w:rPr>
        <w:t>Cel główny:</w:t>
      </w:r>
      <w:r w:rsidRPr="00F93928">
        <w:rPr>
          <w:rFonts w:asciiTheme="minorHAnsi" w:hAnsiTheme="minorHAnsi" w:cs="Calibri"/>
        </w:rPr>
        <w:t xml:space="preserve"> </w:t>
      </w:r>
    </w:p>
    <w:p w:rsidR="00E04D40" w:rsidRDefault="00E36B66" w:rsidP="00AD72E7">
      <w:pPr>
        <w:jc w:val="both"/>
        <w:rPr>
          <w:rFonts w:asciiTheme="minorHAnsi" w:hAnsiTheme="minorHAnsi" w:cs="Calibri"/>
        </w:rPr>
      </w:pPr>
      <w:r w:rsidRPr="00E36B66">
        <w:rPr>
          <w:rFonts w:asciiTheme="minorHAnsi" w:hAnsiTheme="minorHAnsi" w:cs="Calibri"/>
        </w:rPr>
        <w:t>Przybliżenie zagadnień związanych z oddziaływaniem współczesnych mediów na przekonania widzów, ich styl życia, zachowania i potrzeby. Kobiety występują w nich jako kreatorki, uczestniczki i adresatki przekazów medialnych, z którymi nie zawsze się zgadzają.</w:t>
      </w:r>
    </w:p>
    <w:p w:rsidR="00E36B66" w:rsidRPr="0033704E" w:rsidRDefault="00E36B66" w:rsidP="00AD72E7">
      <w:pPr>
        <w:jc w:val="both"/>
        <w:rPr>
          <w:rFonts w:ascii="Calibri" w:hAnsi="Calibri"/>
          <w:lang w:eastAsia="en-US"/>
        </w:rPr>
      </w:pPr>
    </w:p>
    <w:p w:rsidR="00684D05" w:rsidRDefault="00E36B66" w:rsidP="00684D0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Zagadnienia:</w:t>
      </w:r>
    </w:p>
    <w:p w:rsidR="00E36B66" w:rsidRPr="00E36B66" w:rsidRDefault="00E36B66" w:rsidP="00E36B66">
      <w:pPr>
        <w:pStyle w:val="Akapitzlist"/>
        <w:numPr>
          <w:ilvl w:val="0"/>
          <w:numId w:val="20"/>
        </w:numPr>
        <w:spacing w:after="40" w:line="240" w:lineRule="auto"/>
        <w:rPr>
          <w:sz w:val="24"/>
          <w:szCs w:val="24"/>
        </w:rPr>
      </w:pPr>
      <w:r w:rsidRPr="00E36B66">
        <w:rPr>
          <w:sz w:val="24"/>
          <w:szCs w:val="24"/>
        </w:rPr>
        <w:t>Jak  kobiety najczęściej są postrzegane w mediach?</w:t>
      </w:r>
    </w:p>
    <w:p w:rsidR="00E36B66" w:rsidRPr="00E36B66" w:rsidRDefault="00E36B66" w:rsidP="00E36B66">
      <w:pPr>
        <w:pStyle w:val="Akapitzlist"/>
        <w:numPr>
          <w:ilvl w:val="0"/>
          <w:numId w:val="20"/>
        </w:numPr>
        <w:spacing w:after="40" w:line="240" w:lineRule="auto"/>
        <w:jc w:val="both"/>
        <w:rPr>
          <w:sz w:val="24"/>
          <w:szCs w:val="24"/>
        </w:rPr>
      </w:pPr>
      <w:r w:rsidRPr="00E36B66">
        <w:rPr>
          <w:sz w:val="24"/>
          <w:szCs w:val="24"/>
        </w:rPr>
        <w:t>Jakie są konsekwencje stereotypowego postrzegania kobiet?</w:t>
      </w:r>
    </w:p>
    <w:p w:rsidR="00E36B66" w:rsidRPr="00E36B66" w:rsidRDefault="00E36B66" w:rsidP="00E36B66">
      <w:pPr>
        <w:pStyle w:val="Akapitzlist"/>
        <w:numPr>
          <w:ilvl w:val="0"/>
          <w:numId w:val="20"/>
        </w:numPr>
        <w:spacing w:after="40" w:line="240" w:lineRule="auto"/>
        <w:jc w:val="both"/>
        <w:rPr>
          <w:sz w:val="24"/>
          <w:szCs w:val="24"/>
        </w:rPr>
      </w:pPr>
      <w:r w:rsidRPr="00E36B66">
        <w:rPr>
          <w:sz w:val="24"/>
          <w:szCs w:val="24"/>
        </w:rPr>
        <w:t>Czy istnieje związek między stereotypowym postrzeganiem kobiet z ich poczuciem bezpieczeństwa.</w:t>
      </w:r>
    </w:p>
    <w:p w:rsidR="00E36B66" w:rsidRPr="00E36B66" w:rsidRDefault="00E36B66" w:rsidP="00E36B66">
      <w:pPr>
        <w:pStyle w:val="Akapitzlist"/>
        <w:numPr>
          <w:ilvl w:val="0"/>
          <w:numId w:val="20"/>
        </w:numPr>
        <w:spacing w:after="40" w:line="240" w:lineRule="auto"/>
        <w:jc w:val="both"/>
        <w:rPr>
          <w:sz w:val="24"/>
          <w:szCs w:val="24"/>
        </w:rPr>
      </w:pPr>
      <w:r w:rsidRPr="00E36B66">
        <w:rPr>
          <w:sz w:val="24"/>
          <w:szCs w:val="24"/>
        </w:rPr>
        <w:t>Dlaczego kobiety znacznie częściej niż mężczyźni stosują autocenzurę i rzadziej się wypowiadają?</w:t>
      </w:r>
    </w:p>
    <w:p w:rsidR="00E36B66" w:rsidRPr="00E36B66" w:rsidRDefault="00E36B66" w:rsidP="00E36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Calibri"/>
          <w:b/>
          <w:sz w:val="24"/>
          <w:szCs w:val="24"/>
          <w:u w:val="single"/>
        </w:rPr>
      </w:pPr>
      <w:r w:rsidRPr="00E36B66">
        <w:rPr>
          <w:sz w:val="24"/>
          <w:szCs w:val="24"/>
        </w:rPr>
        <w:t>Czy można to zmienić?</w:t>
      </w:r>
    </w:p>
    <w:p w:rsidR="00F93928" w:rsidRPr="00F93928" w:rsidRDefault="00F93928" w:rsidP="00E36B66">
      <w:pPr>
        <w:pStyle w:val="Akapitzlist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t xml:space="preserve"> </w:t>
      </w:r>
    </w:p>
    <w:p w:rsidR="00F93928" w:rsidRDefault="00F93928" w:rsidP="00F93928">
      <w:pPr>
        <w:autoSpaceDE w:val="0"/>
        <w:autoSpaceDN w:val="0"/>
        <w:adjustRightInd w:val="0"/>
      </w:pPr>
    </w:p>
    <w:p w:rsidR="00F93928" w:rsidRDefault="00F93928" w:rsidP="00F93928">
      <w:pPr>
        <w:autoSpaceDE w:val="0"/>
        <w:autoSpaceDN w:val="0"/>
        <w:adjustRightInd w:val="0"/>
      </w:pPr>
    </w:p>
    <w:p w:rsidR="00F57C26" w:rsidRPr="007837CA" w:rsidRDefault="00F93928" w:rsidP="0037292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t xml:space="preserve"> </w:t>
      </w:r>
      <w:r w:rsidR="007837CA">
        <w:t xml:space="preserve">                               </w:t>
      </w: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33704E" w:rsidRPr="007837CA" w:rsidRDefault="00C05DDB" w:rsidP="0033704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C05DDB" w:rsidRPr="0033704E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F50ACA" w:rsidRPr="007837CA" w:rsidRDefault="00F50ACA" w:rsidP="007837CA">
      <w:pPr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PCEiK porozumienie w sprawie finansowania doskonalen</w:t>
      </w:r>
      <w:r w:rsidR="007837CA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</w:t>
      </w:r>
      <w:r w:rsidR="007837CA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bookmarkStart w:id="13" w:name="_GoBack"/>
      <w:bookmarkEnd w:id="13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B4" w:rsidRDefault="00DA2BB4">
      <w:r>
        <w:separator/>
      </w:r>
    </w:p>
  </w:endnote>
  <w:endnote w:type="continuationSeparator" w:id="0">
    <w:p w:rsidR="00DA2BB4" w:rsidRDefault="00DA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2B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2BB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DA2BB4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B4" w:rsidRDefault="00DA2BB4">
      <w:r>
        <w:separator/>
      </w:r>
    </w:p>
  </w:footnote>
  <w:footnote w:type="continuationSeparator" w:id="0">
    <w:p w:rsidR="00DA2BB4" w:rsidRDefault="00DA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26E7"/>
    <w:multiLevelType w:val="hybridMultilevel"/>
    <w:tmpl w:val="DDC68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4655"/>
    <w:multiLevelType w:val="hybridMultilevel"/>
    <w:tmpl w:val="4514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41F5"/>
    <w:multiLevelType w:val="hybridMultilevel"/>
    <w:tmpl w:val="D7F8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5"/>
  </w:num>
  <w:num w:numId="5">
    <w:abstractNumId w:val="5"/>
  </w:num>
  <w:num w:numId="6">
    <w:abstractNumId w:val="19"/>
  </w:num>
  <w:num w:numId="7">
    <w:abstractNumId w:val="10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7"/>
  </w:num>
  <w:num w:numId="15">
    <w:abstractNumId w:val="18"/>
  </w:num>
  <w:num w:numId="16">
    <w:abstractNumId w:val="1"/>
  </w:num>
  <w:num w:numId="17">
    <w:abstractNumId w:val="2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17160"/>
    <w:rsid w:val="000529E5"/>
    <w:rsid w:val="000565CB"/>
    <w:rsid w:val="00095A5E"/>
    <w:rsid w:val="000964EE"/>
    <w:rsid w:val="000A55BB"/>
    <w:rsid w:val="000B17E1"/>
    <w:rsid w:val="00101C6B"/>
    <w:rsid w:val="00110429"/>
    <w:rsid w:val="00145D53"/>
    <w:rsid w:val="00147C85"/>
    <w:rsid w:val="0015151D"/>
    <w:rsid w:val="001B48C9"/>
    <w:rsid w:val="001D2E3C"/>
    <w:rsid w:val="001E00A0"/>
    <w:rsid w:val="001F55D6"/>
    <w:rsid w:val="00212D17"/>
    <w:rsid w:val="00242529"/>
    <w:rsid w:val="0027442D"/>
    <w:rsid w:val="002913F6"/>
    <w:rsid w:val="00291EAF"/>
    <w:rsid w:val="002B6224"/>
    <w:rsid w:val="0033704E"/>
    <w:rsid w:val="00354885"/>
    <w:rsid w:val="0037292A"/>
    <w:rsid w:val="003E41CD"/>
    <w:rsid w:val="00436667"/>
    <w:rsid w:val="00443650"/>
    <w:rsid w:val="00481206"/>
    <w:rsid w:val="004834CB"/>
    <w:rsid w:val="004A5FA8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6B3B"/>
    <w:rsid w:val="00672ED9"/>
    <w:rsid w:val="00684D05"/>
    <w:rsid w:val="006E7659"/>
    <w:rsid w:val="007351DA"/>
    <w:rsid w:val="007837CA"/>
    <w:rsid w:val="007B18E4"/>
    <w:rsid w:val="007D6390"/>
    <w:rsid w:val="007F6AA5"/>
    <w:rsid w:val="007F6C9A"/>
    <w:rsid w:val="00806754"/>
    <w:rsid w:val="00816B9A"/>
    <w:rsid w:val="00891D75"/>
    <w:rsid w:val="00893FFA"/>
    <w:rsid w:val="008974A6"/>
    <w:rsid w:val="008C075D"/>
    <w:rsid w:val="008F2A65"/>
    <w:rsid w:val="00913EBC"/>
    <w:rsid w:val="00916B3E"/>
    <w:rsid w:val="009969C1"/>
    <w:rsid w:val="009D796D"/>
    <w:rsid w:val="009F1E07"/>
    <w:rsid w:val="009F36B5"/>
    <w:rsid w:val="009F5B37"/>
    <w:rsid w:val="00A1533E"/>
    <w:rsid w:val="00A21782"/>
    <w:rsid w:val="00A23958"/>
    <w:rsid w:val="00A24E86"/>
    <w:rsid w:val="00A37713"/>
    <w:rsid w:val="00A46335"/>
    <w:rsid w:val="00A607FA"/>
    <w:rsid w:val="00AA2283"/>
    <w:rsid w:val="00AD72E7"/>
    <w:rsid w:val="00B07C6D"/>
    <w:rsid w:val="00B3551D"/>
    <w:rsid w:val="00B41021"/>
    <w:rsid w:val="00B42171"/>
    <w:rsid w:val="00B520FC"/>
    <w:rsid w:val="00B5282A"/>
    <w:rsid w:val="00B53BE2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D511A4"/>
    <w:rsid w:val="00D652D2"/>
    <w:rsid w:val="00D65B0F"/>
    <w:rsid w:val="00D866F0"/>
    <w:rsid w:val="00DA2BB4"/>
    <w:rsid w:val="00DC40D8"/>
    <w:rsid w:val="00DD31CA"/>
    <w:rsid w:val="00E04D40"/>
    <w:rsid w:val="00E13C6E"/>
    <w:rsid w:val="00E228A2"/>
    <w:rsid w:val="00E36B66"/>
    <w:rsid w:val="00E5756B"/>
    <w:rsid w:val="00E84794"/>
    <w:rsid w:val="00EA2765"/>
    <w:rsid w:val="00EB1568"/>
    <w:rsid w:val="00EF3F7D"/>
    <w:rsid w:val="00F10FEA"/>
    <w:rsid w:val="00F22583"/>
    <w:rsid w:val="00F50ACA"/>
    <w:rsid w:val="00F57C26"/>
    <w:rsid w:val="00F82093"/>
    <w:rsid w:val="00F86D20"/>
    <w:rsid w:val="00F93928"/>
    <w:rsid w:val="00FA0AF1"/>
    <w:rsid w:val="00FA3BCB"/>
    <w:rsid w:val="00FB15CD"/>
    <w:rsid w:val="00FD0917"/>
    <w:rsid w:val="00FD3AF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DCEC-02F0-4052-B6E8-2CAC08BC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2</cp:revision>
  <cp:lastPrinted>2020-02-24T10:48:00Z</cp:lastPrinted>
  <dcterms:created xsi:type="dcterms:W3CDTF">2020-02-24T10:52:00Z</dcterms:created>
  <dcterms:modified xsi:type="dcterms:W3CDTF">2020-02-24T10:52:00Z</dcterms:modified>
</cp:coreProperties>
</file>