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635</wp:posOffset>
                </wp:positionV>
                <wp:extent cx="6496050" cy="895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5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0E199B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Zawody przyszłości – warsztat praktyczny dla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nauczycieli i doradców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.05pt;width:511.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" fillcolor="#c00000" stroked="f">
                <v:textbox>
                  <w:txbxContent>
                    <w:p w:rsidR="00C51723" w:rsidRPr="00F0548E" w:rsidRDefault="000E199B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Zawody przyszłości – warsztat praktyczny dla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nauczycieli i doradców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E199B">
        <w:rPr>
          <w:rFonts w:asciiTheme="minorHAnsi" w:hAnsiTheme="minorHAnsi" w:cs="Calibri"/>
          <w:b/>
        </w:rPr>
        <w:t>59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E81DB6" w:rsidRDefault="009273AC" w:rsidP="00951134">
      <w:pPr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E199B" w:rsidRPr="00E81DB6">
        <w:rPr>
          <w:rFonts w:asciiTheme="minorHAnsi" w:hAnsiTheme="minorHAnsi"/>
        </w:rPr>
        <w:t>Zapoznanie odbiorców szkolenia z zawodami, które obecnie już funkcjonują lub są prognozowane jako zawody przyszłości. Nauczyciele poznają ich charakterystykę i zalety.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51134" w:rsidRPr="00951134" w:rsidRDefault="00E81DB6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zawody przyszłości,</w:t>
      </w:r>
    </w:p>
    <w:p w:rsidR="00951134" w:rsidRPr="00951134" w:rsidRDefault="00E81DB6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wymierające zawody,</w:t>
      </w:r>
    </w:p>
    <w:p w:rsidR="00951134" w:rsidRPr="00E81DB6" w:rsidRDefault="00E81DB6" w:rsidP="00E81DB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kompetencje, kwalifikacje oraz wynagrodzenie.</w:t>
      </w:r>
    </w:p>
    <w:p w:rsidR="00951134" w:rsidRDefault="00951134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81DB6">
        <w:rPr>
          <w:rFonts w:asciiTheme="minorHAnsi" w:hAnsiTheme="minorHAnsi" w:cs="Calibri"/>
          <w:b/>
        </w:rPr>
        <w:t>24</w:t>
      </w:r>
      <w:r w:rsidR="00A12337">
        <w:rPr>
          <w:rFonts w:asciiTheme="minorHAnsi" w:hAnsiTheme="minorHAnsi" w:cs="Calibri"/>
          <w:b/>
        </w:rPr>
        <w:t>.03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F24E8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A12337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12337">
        <w:rPr>
          <w:rFonts w:ascii="Calibri" w:hAnsi="Calibri" w:cs="Calibri"/>
          <w:b/>
          <w:bCs/>
        </w:rPr>
        <w:t xml:space="preserve"> - </w:t>
      </w:r>
      <w:r w:rsidR="00A12337" w:rsidRPr="00A12337">
        <w:rPr>
          <w:rFonts w:ascii="Calibri" w:hAnsi="Calibri"/>
        </w:rPr>
        <w:t xml:space="preserve">doradca metodyczny – doradztwo zawodowe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, konsultant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A12337" w:rsidRPr="00A12337">
        <w:rPr>
          <w:rFonts w:ascii="Calibri" w:hAnsi="Calibri"/>
        </w:rPr>
        <w:t>oligofrenopedagog</w:t>
      </w:r>
      <w:proofErr w:type="spellEnd"/>
      <w:r w:rsidR="00A12337" w:rsidRPr="00A12337">
        <w:rPr>
          <w:rFonts w:ascii="Calibri" w:hAnsi="Calibri"/>
        </w:rPr>
        <w:t xml:space="preserve">, </w:t>
      </w:r>
      <w:proofErr w:type="spellStart"/>
      <w:r w:rsidR="00A12337" w:rsidRPr="00A12337">
        <w:rPr>
          <w:rFonts w:ascii="Calibri" w:hAnsi="Calibri"/>
        </w:rPr>
        <w:t>socjoterapeuta</w:t>
      </w:r>
      <w:proofErr w:type="spellEnd"/>
      <w:r w:rsidR="00A12337" w:rsidRPr="00A12337">
        <w:rPr>
          <w:rFonts w:ascii="Calibri" w:hAnsi="Calibri"/>
        </w:rPr>
        <w:t>, szkolny doradca ds. uzależnień, sądowy kurator społeczny</w:t>
      </w:r>
      <w:r w:rsidR="00A12337">
        <w:rPr>
          <w:rFonts w:ascii="Calibri" w:hAnsi="Calibri"/>
        </w:rPr>
        <w:t>.</w:t>
      </w:r>
    </w:p>
    <w:p w:rsidR="00A12337" w:rsidRDefault="00A12337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81DB6">
        <w:rPr>
          <w:rFonts w:ascii="Calibri" w:hAnsi="Calibri" w:cs="Calibri"/>
          <w:b/>
          <w:bCs/>
          <w:color w:val="C00000"/>
        </w:rPr>
        <w:t>21</w:t>
      </w:r>
      <w:bookmarkStart w:id="0" w:name="_GoBack"/>
      <w:bookmarkEnd w:id="0"/>
      <w:r w:rsidR="00A12337">
        <w:rPr>
          <w:rFonts w:ascii="Calibri" w:hAnsi="Calibri" w:cs="Calibri"/>
          <w:b/>
          <w:bCs/>
          <w:color w:val="C00000"/>
        </w:rPr>
        <w:t>.03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Pr="00BA71C0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46027" w:rsidRDefault="00037025" w:rsidP="00A1233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12337" w:rsidRPr="00A12337" w:rsidRDefault="00A12337" w:rsidP="00A12337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8A" w:rsidRDefault="000A248A" w:rsidP="0074050A">
      <w:r>
        <w:separator/>
      </w:r>
    </w:p>
  </w:endnote>
  <w:endnote w:type="continuationSeparator" w:id="0">
    <w:p w:rsidR="000A248A" w:rsidRDefault="000A248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8A" w:rsidRDefault="000A248A" w:rsidP="0074050A">
      <w:r>
        <w:separator/>
      </w:r>
    </w:p>
  </w:footnote>
  <w:footnote w:type="continuationSeparator" w:id="0">
    <w:p w:rsidR="000A248A" w:rsidRDefault="000A248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72491"/>
    <w:multiLevelType w:val="hybridMultilevel"/>
    <w:tmpl w:val="4E34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6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248A"/>
    <w:rsid w:val="000A3E89"/>
    <w:rsid w:val="000A4899"/>
    <w:rsid w:val="000A772C"/>
    <w:rsid w:val="000B5012"/>
    <w:rsid w:val="000C3F4D"/>
    <w:rsid w:val="000C7393"/>
    <w:rsid w:val="000C7F74"/>
    <w:rsid w:val="000E199B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51134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15C3"/>
    <w:rsid w:val="00A12337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1DB6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48C8-EAB3-4486-BC5C-F88FC8F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2020-01-03T08:52:00Z</cp:lastPrinted>
  <dcterms:created xsi:type="dcterms:W3CDTF">2020-01-03T09:24:00Z</dcterms:created>
  <dcterms:modified xsi:type="dcterms:W3CDTF">2020-01-03T09:24:00Z</dcterms:modified>
</cp:coreProperties>
</file>