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2D2B7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2C022E">
        <w:rPr>
          <w:rFonts w:ascii="Calibri" w:hAnsi="Calibri" w:cs="Calibri"/>
          <w:b/>
          <w:sz w:val="40"/>
          <w:szCs w:val="40"/>
        </w:rPr>
        <w:br/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130810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1F3FD7" w:rsidP="00F12D1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Zadania oświaty wynikające z ustawy o przeciwdziałaniu przemocy w rodzinie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3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" fillcolor="#c00000" stroked="f">
                <v:textbox>
                  <w:txbxContent>
                    <w:p w:rsidR="00C51723" w:rsidRDefault="001F3FD7" w:rsidP="00F12D12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Zadania oświaty wynikające z ustawy o przeciwdziałaniu przemocy w rodzinie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Default="002D2B72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Pr="0060561E" w:rsidRDefault="002D2B72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D2B72" w:rsidRDefault="00985DE7" w:rsidP="002876DC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1F3FD7">
        <w:rPr>
          <w:rFonts w:asciiTheme="minorHAnsi" w:hAnsiTheme="minorHAnsi" w:cs="Calibri"/>
          <w:b/>
        </w:rPr>
        <w:t>W69</w:t>
      </w:r>
    </w:p>
    <w:p w:rsidR="006E5D48" w:rsidRDefault="006E5D48" w:rsidP="002876DC">
      <w:pPr>
        <w:rPr>
          <w:rFonts w:asciiTheme="minorHAnsi" w:hAnsiTheme="minorHAnsi" w:cs="Calibri"/>
          <w:b/>
        </w:rPr>
      </w:pPr>
    </w:p>
    <w:p w:rsidR="006E5D48" w:rsidRDefault="006E5D48" w:rsidP="006E5D48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Adresaci:</w:t>
      </w:r>
      <w:r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</w:rPr>
        <w:t>zainteresowani nauczyciele wszystkich etapów edukacyjnych szkół, przedszkoli, placówek oświatowych</w:t>
      </w:r>
    </w:p>
    <w:p w:rsidR="00587BF6" w:rsidRDefault="00587BF6" w:rsidP="002876DC">
      <w:pPr>
        <w:rPr>
          <w:rFonts w:asciiTheme="minorHAnsi" w:hAnsiTheme="minorHAnsi" w:cs="Calibri"/>
          <w:b/>
        </w:rPr>
      </w:pPr>
    </w:p>
    <w:p w:rsidR="0076337F" w:rsidRPr="00B56745" w:rsidRDefault="009273AC" w:rsidP="006E5D48">
      <w:pPr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6E5D48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główne</w:t>
      </w:r>
      <w:r w:rsidR="006E5D48" w:rsidRPr="006E5D48">
        <w:rPr>
          <w:rFonts w:asciiTheme="minorHAnsi" w:hAnsiTheme="minorHAnsi" w:cs="Calibri"/>
          <w:b/>
          <w:color w:val="C00000"/>
          <w:sz w:val="26"/>
          <w:szCs w:val="26"/>
        </w:rPr>
        <w:t xml:space="preserve">: </w:t>
      </w:r>
      <w:r w:rsidR="006E5D48" w:rsidRPr="006E5D48">
        <w:rPr>
          <w:rFonts w:asciiTheme="minorHAnsi" w:hAnsiTheme="minorHAnsi" w:cs="Calibri"/>
        </w:rPr>
        <w:t>zadania szkoły w procesie pomocy zapobiegania przemocy w rodzinie</w:t>
      </w:r>
    </w:p>
    <w:p w:rsidR="002C022E" w:rsidRDefault="002C022E" w:rsidP="00CD23CE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2D2B72" w:rsidRDefault="00CD23CE" w:rsidP="00CD23CE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Zagadnienia: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E5D48">
        <w:rPr>
          <w:rFonts w:asciiTheme="minorHAnsi" w:hAnsiTheme="minorHAnsi"/>
        </w:rPr>
        <w:t xml:space="preserve">Przemoc w rodzinie – kto, dlaczego i jak powinien reagować na przemoc domową? 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E5D48">
        <w:rPr>
          <w:rFonts w:asciiTheme="minorHAnsi" w:hAnsiTheme="minorHAnsi"/>
        </w:rPr>
        <w:t xml:space="preserve">Procedura „Niebieskiej Karty” – podejrzenie czy stwierdzenie przemocy domowej? 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E5D48">
        <w:rPr>
          <w:rFonts w:asciiTheme="minorHAnsi" w:hAnsiTheme="minorHAnsi"/>
        </w:rPr>
        <w:t xml:space="preserve">Formularze „Niebieska Karta” – wszczęcie procedury; 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E5D48">
        <w:rPr>
          <w:rFonts w:asciiTheme="minorHAnsi" w:hAnsiTheme="minorHAnsi"/>
        </w:rPr>
        <w:t xml:space="preserve">Konflikt czy przemoc w rodzinie? 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E5D48">
        <w:rPr>
          <w:rFonts w:asciiTheme="minorHAnsi" w:hAnsiTheme="minorHAnsi"/>
        </w:rPr>
        <w:t xml:space="preserve">Zadania przedstawicieli oświaty w procedurze „Niebieskiej Karty”; Kodeks etyczny </w:t>
      </w:r>
      <w:r w:rsidRPr="006E5D48">
        <w:rPr>
          <w:rFonts w:asciiTheme="minorHAnsi" w:hAnsiTheme="minorHAnsi"/>
          <w:color w:val="000000"/>
        </w:rPr>
        <w:t xml:space="preserve">„Niebieskiej Karty”; </w:t>
      </w:r>
    </w:p>
    <w:p w:rsidR="006E5D48" w:rsidRPr="006E5D48" w:rsidRDefault="006E5D48" w:rsidP="006E5D48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E5D48">
        <w:rPr>
          <w:rFonts w:asciiTheme="minorHAnsi" w:hAnsiTheme="minorHAnsi"/>
          <w:color w:val="000000"/>
        </w:rPr>
        <w:t>Plan pomocy dziecku/rodzicowi.</w:t>
      </w:r>
    </w:p>
    <w:p w:rsidR="006E5D48" w:rsidRDefault="006E5D48" w:rsidP="00CD23CE">
      <w:pPr>
        <w:jc w:val="both"/>
        <w:rPr>
          <w:rFonts w:asciiTheme="minorHAnsi" w:hAnsiTheme="minorHAnsi" w:cs="Calibri"/>
        </w:rPr>
      </w:pPr>
    </w:p>
    <w:p w:rsidR="006E5D48" w:rsidRDefault="006E5D48" w:rsidP="006E5D48">
      <w:pPr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B879A3">
        <w:rPr>
          <w:rStyle w:val="Pogrubienie"/>
          <w:rFonts w:asciiTheme="minorHAnsi" w:hAnsiTheme="minorHAnsi"/>
          <w:b w:val="0"/>
        </w:rPr>
        <w:t xml:space="preserve">-  </w:t>
      </w:r>
      <w:r w:rsidRPr="00B879A3">
        <w:rPr>
          <w:rFonts w:asciiTheme="minorHAnsi" w:hAnsiTheme="minorHAnsi"/>
          <w:b/>
          <w:bCs/>
        </w:rPr>
        <w:t xml:space="preserve">Marta </w:t>
      </w:r>
      <w:proofErr w:type="spellStart"/>
      <w:r w:rsidRPr="00B879A3">
        <w:rPr>
          <w:rFonts w:asciiTheme="minorHAnsi" w:hAnsiTheme="minorHAnsi"/>
          <w:b/>
          <w:bCs/>
        </w:rPr>
        <w:t>Waniszewska</w:t>
      </w:r>
      <w:proofErr w:type="spellEnd"/>
      <w:r w:rsidRPr="00B879A3">
        <w:rPr>
          <w:rFonts w:asciiTheme="minorHAnsi" w:hAnsiTheme="minorHAnsi"/>
          <w:b/>
          <w:bCs/>
        </w:rPr>
        <w:t xml:space="preserve"> - </w:t>
      </w:r>
      <w:r w:rsidRPr="00B879A3">
        <w:rPr>
          <w:rFonts w:asciiTheme="minorHAnsi" w:hAnsiTheme="minorHAnsi"/>
        </w:rPr>
        <w:t xml:space="preserve">z wykształcenia: psycholog, pedagog i pracownik socjalny. Certyfikowany specjalista w zakresie pomocy ofiarom przemocy w rodzinie. Posiada wieloletnie doświadczenie w zawodzie pracownik socjalny oraz wychowawca w świetlicy środowiskowej. Aktualnie pełni funkcję Wojewódzkiego Koordynatora Realizacji Krajowego Programu Przeciwdziałania Przemocy w Rodzinie.  </w:t>
      </w:r>
    </w:p>
    <w:p w:rsidR="006E5D48" w:rsidRPr="00B879A3" w:rsidRDefault="006E5D48" w:rsidP="006E5D48">
      <w:pPr>
        <w:jc w:val="both"/>
        <w:rPr>
          <w:rFonts w:asciiTheme="minorHAnsi" w:hAnsiTheme="minorHAnsi"/>
        </w:rPr>
      </w:pPr>
    </w:p>
    <w:p w:rsidR="006E5D48" w:rsidRPr="00B879A3" w:rsidRDefault="006E5D48" w:rsidP="006E5D48">
      <w:pPr>
        <w:rPr>
          <w:rFonts w:asciiTheme="minorHAnsi" w:hAnsiTheme="minorHAnsi" w:cs="Calibri"/>
          <w:b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Kierownik merytoryczny: </w:t>
      </w:r>
      <w:r w:rsidRPr="00B879A3">
        <w:rPr>
          <w:rFonts w:asciiTheme="minorHAnsi" w:hAnsiTheme="minorHAnsi" w:cs="Calibri"/>
          <w:b/>
          <w:sz w:val="26"/>
          <w:szCs w:val="26"/>
        </w:rPr>
        <w:t>Ryszarda Wiśniewska-Paluch</w:t>
      </w:r>
      <w:r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B879A3">
        <w:rPr>
          <w:rFonts w:asciiTheme="minorHAnsi" w:hAnsiTheme="minorHAnsi" w:cs="Calibri"/>
          <w:b/>
          <w:sz w:val="26"/>
          <w:szCs w:val="26"/>
        </w:rPr>
        <w:t xml:space="preserve">- </w:t>
      </w:r>
      <w:r w:rsidRPr="00B879A3">
        <w:rPr>
          <w:rFonts w:asciiTheme="minorHAnsi" w:hAnsiTheme="minorHAnsi"/>
        </w:rPr>
        <w:t xml:space="preserve">doradca metodyczny – doradztwo zawodowe </w:t>
      </w:r>
      <w:proofErr w:type="spellStart"/>
      <w:r w:rsidRPr="00B879A3">
        <w:rPr>
          <w:rFonts w:asciiTheme="minorHAnsi" w:hAnsiTheme="minorHAnsi"/>
        </w:rPr>
        <w:t>PCEiK</w:t>
      </w:r>
      <w:proofErr w:type="spellEnd"/>
      <w:r w:rsidRPr="00B879A3">
        <w:rPr>
          <w:rFonts w:asciiTheme="minorHAnsi" w:hAnsiTheme="minorHAnsi"/>
        </w:rPr>
        <w:t xml:space="preserve">, konsultant </w:t>
      </w:r>
      <w:proofErr w:type="spellStart"/>
      <w:r w:rsidRPr="00B879A3">
        <w:rPr>
          <w:rFonts w:asciiTheme="minorHAnsi" w:hAnsiTheme="minorHAnsi"/>
        </w:rPr>
        <w:t>PCEiK</w:t>
      </w:r>
      <w:proofErr w:type="spellEnd"/>
      <w:r w:rsidRPr="00B879A3">
        <w:rPr>
          <w:rFonts w:asciiTheme="minorHAnsi" w:hAnsiTheme="minorHAnsi"/>
        </w:rPr>
        <w:t xml:space="preserve"> ds. psychoedukacji, profilaktyki i wspierania uzdolnień, pedagog szkolny, </w:t>
      </w:r>
      <w:proofErr w:type="spellStart"/>
      <w:r w:rsidRPr="00B879A3">
        <w:rPr>
          <w:rFonts w:asciiTheme="minorHAnsi" w:hAnsiTheme="minorHAnsi"/>
        </w:rPr>
        <w:t>oligofrenopedagog</w:t>
      </w:r>
      <w:proofErr w:type="spellEnd"/>
      <w:r w:rsidRPr="00B879A3">
        <w:rPr>
          <w:rFonts w:asciiTheme="minorHAnsi" w:hAnsiTheme="minorHAnsi"/>
        </w:rPr>
        <w:t xml:space="preserve">, </w:t>
      </w:r>
      <w:proofErr w:type="spellStart"/>
      <w:r w:rsidRPr="00B879A3">
        <w:rPr>
          <w:rFonts w:asciiTheme="minorHAnsi" w:hAnsiTheme="minorHAnsi"/>
        </w:rPr>
        <w:t>socjoterapeuta</w:t>
      </w:r>
      <w:proofErr w:type="spellEnd"/>
      <w:r w:rsidRPr="00B879A3">
        <w:rPr>
          <w:rFonts w:asciiTheme="minorHAnsi" w:hAnsiTheme="minorHAnsi"/>
        </w:rPr>
        <w:t>, szkolny doradca ds. uzależnień, sądowy kurator społeczny</w:t>
      </w:r>
    </w:p>
    <w:p w:rsidR="006E5D48" w:rsidRPr="00B879A3" w:rsidRDefault="006E5D48" w:rsidP="006E5D48">
      <w:pPr>
        <w:rPr>
          <w:rFonts w:asciiTheme="minorHAnsi" w:hAnsiTheme="minorHAnsi" w:cs="Calibri"/>
          <w:b/>
        </w:rPr>
      </w:pPr>
    </w:p>
    <w:p w:rsidR="006E5D48" w:rsidRDefault="006E5D48" w:rsidP="009F6E8D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64181A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64181A">
        <w:rPr>
          <w:rFonts w:asciiTheme="minorHAnsi" w:hAnsiTheme="minorHAnsi" w:cs="Calibri"/>
          <w:b/>
        </w:rPr>
        <w:t xml:space="preserve"> </w:t>
      </w:r>
    </w:p>
    <w:p w:rsidR="0064181A" w:rsidRPr="00EF0F4B" w:rsidRDefault="00CA5DF6" w:rsidP="0064181A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16</w:t>
      </w:r>
      <w:r w:rsidR="006E5D48" w:rsidRPr="00EF0F4B">
        <w:rPr>
          <w:rFonts w:cs="Calibri"/>
          <w:b/>
          <w:sz w:val="24"/>
          <w:szCs w:val="24"/>
        </w:rPr>
        <w:t xml:space="preserve"> stycznia 2020</w:t>
      </w:r>
      <w:r w:rsidR="00462337" w:rsidRPr="00EF0F4B">
        <w:rPr>
          <w:rFonts w:cs="Calibri"/>
          <w:b/>
          <w:sz w:val="24"/>
          <w:szCs w:val="24"/>
        </w:rPr>
        <w:t xml:space="preserve"> r.    </w:t>
      </w:r>
      <w:r w:rsidR="0064181A" w:rsidRPr="00EF0F4B">
        <w:rPr>
          <w:rFonts w:cs="Calibri"/>
          <w:b/>
          <w:sz w:val="24"/>
          <w:szCs w:val="24"/>
        </w:rPr>
        <w:t xml:space="preserve">       </w:t>
      </w:r>
      <w:r w:rsidR="002F7CFB" w:rsidRPr="00EF0F4B">
        <w:rPr>
          <w:rFonts w:cs="Calibri"/>
          <w:b/>
          <w:sz w:val="24"/>
          <w:szCs w:val="24"/>
        </w:rPr>
        <w:t xml:space="preserve">godz. </w:t>
      </w:r>
      <w:r w:rsidR="000B33C6" w:rsidRPr="00EF0F4B">
        <w:rPr>
          <w:rFonts w:cs="Calibri"/>
          <w:b/>
          <w:sz w:val="24"/>
          <w:szCs w:val="24"/>
        </w:rPr>
        <w:t>16:00   (część I)</w:t>
      </w:r>
    </w:p>
    <w:p w:rsidR="0064181A" w:rsidRPr="00EF0F4B" w:rsidRDefault="00CA5DF6" w:rsidP="0064181A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do uzgodnienia</w:t>
      </w:r>
      <w:r w:rsidR="001374AC" w:rsidRPr="00EF0F4B">
        <w:rPr>
          <w:rFonts w:cs="Calibri"/>
          <w:b/>
          <w:sz w:val="24"/>
          <w:szCs w:val="24"/>
        </w:rPr>
        <w:t xml:space="preserve">          </w:t>
      </w:r>
      <w:r w:rsidR="0064181A" w:rsidRPr="00EF0F4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                         </w:t>
      </w:r>
      <w:r w:rsidR="000B33C6" w:rsidRPr="00EF0F4B">
        <w:rPr>
          <w:rFonts w:cs="Calibri"/>
          <w:b/>
          <w:sz w:val="24"/>
          <w:szCs w:val="24"/>
        </w:rPr>
        <w:t xml:space="preserve">  (część II)</w:t>
      </w:r>
    </w:p>
    <w:p w:rsidR="000B33C6" w:rsidRPr="0064181A" w:rsidRDefault="009E1F89" w:rsidP="0064181A">
      <w:pPr>
        <w:autoSpaceDE w:val="0"/>
        <w:autoSpaceDN w:val="0"/>
        <w:adjustRightInd w:val="0"/>
        <w:rPr>
          <w:rStyle w:val="Pogrubienie"/>
          <w:rFonts w:asciiTheme="minorHAnsi" w:hAnsiTheme="minorHAnsi" w:cs="Calibri"/>
          <w:bCs w:val="0"/>
          <w:sz w:val="22"/>
          <w:szCs w:val="22"/>
        </w:rPr>
      </w:pPr>
      <w:r w:rsidRPr="0064181A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64181A">
        <w:rPr>
          <w:rFonts w:ascii="Calibri" w:hAnsi="Calibri" w:cs="Calibri"/>
          <w:b/>
          <w:bCs/>
          <w:color w:val="C00000"/>
        </w:rPr>
        <w:t xml:space="preserve"> </w:t>
      </w:r>
      <w:r w:rsidR="005D1AB0" w:rsidRPr="0064181A">
        <w:rPr>
          <w:rFonts w:ascii="Calibri" w:hAnsi="Calibri" w:cs="Calibri"/>
          <w:bCs/>
        </w:rPr>
        <w:t>–</w:t>
      </w:r>
      <w:r w:rsidR="005D1AB0" w:rsidRPr="0064181A">
        <w:rPr>
          <w:rFonts w:ascii="Calibri" w:hAnsi="Calibri" w:cs="Calibri"/>
          <w:b/>
          <w:bCs/>
        </w:rPr>
        <w:t xml:space="preserve"> </w:t>
      </w:r>
      <w:r w:rsidR="0064181A">
        <w:rPr>
          <w:rFonts w:ascii="Calibri" w:hAnsi="Calibri" w:cs="Calibri"/>
          <w:bCs/>
        </w:rPr>
        <w:t>8 godz. (2 spotkania x 4</w:t>
      </w:r>
      <w:r w:rsidR="0055344E" w:rsidRPr="0064181A">
        <w:rPr>
          <w:rFonts w:ascii="Calibri" w:hAnsi="Calibri" w:cs="Calibri"/>
          <w:bCs/>
        </w:rPr>
        <w:t xml:space="preserve"> godzin</w:t>
      </w:r>
      <w:r w:rsidR="0064181A">
        <w:rPr>
          <w:rFonts w:ascii="Calibri" w:hAnsi="Calibri" w:cs="Calibri"/>
          <w:bCs/>
        </w:rPr>
        <w:t>y dydaktyczne</w:t>
      </w:r>
      <w:r w:rsidR="0055344E" w:rsidRPr="0064181A">
        <w:rPr>
          <w:rFonts w:ascii="Calibri" w:hAnsi="Calibri" w:cs="Calibri"/>
          <w:bCs/>
        </w:rPr>
        <w:t>)</w:t>
      </w: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B56745" w:rsidRDefault="00B5674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56745" w:rsidRDefault="00B56745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A5DF6">
        <w:rPr>
          <w:rFonts w:ascii="Calibri" w:hAnsi="Calibri" w:cs="Calibri"/>
          <w:b/>
          <w:bCs/>
          <w:color w:val="C00000"/>
        </w:rPr>
        <w:t>14</w:t>
      </w:r>
      <w:bookmarkStart w:id="13" w:name="_GoBack"/>
      <w:bookmarkEnd w:id="13"/>
      <w:r w:rsidR="0064181A">
        <w:rPr>
          <w:rFonts w:ascii="Calibri" w:hAnsi="Calibri" w:cs="Calibri"/>
          <w:b/>
          <w:bCs/>
          <w:color w:val="C00000"/>
        </w:rPr>
        <w:t>.01.2020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5344E" w:rsidRPr="00BA71C0" w:rsidRDefault="005534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2A66BE" w:rsidRDefault="002A66B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6A602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4A749B">
        <w:rPr>
          <w:rFonts w:ascii="Calibri" w:hAnsi="Calibri" w:cs="Calibri"/>
          <w:b/>
        </w:rPr>
        <w:t>40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6A602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0451EB">
        <w:rPr>
          <w:rFonts w:ascii="Calibri" w:hAnsi="Calibri" w:cs="Calibri"/>
          <w:b/>
        </w:rPr>
        <w:t xml:space="preserve">– </w:t>
      </w:r>
      <w:r w:rsidR="004A749B">
        <w:rPr>
          <w:rFonts w:ascii="Calibri" w:hAnsi="Calibri" w:cs="Calibri"/>
          <w:b/>
        </w:rPr>
        <w:t xml:space="preserve"> 120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49" w:rsidRDefault="00331149" w:rsidP="0074050A">
      <w:r>
        <w:separator/>
      </w:r>
    </w:p>
  </w:endnote>
  <w:endnote w:type="continuationSeparator" w:id="0">
    <w:p w:rsidR="00331149" w:rsidRDefault="0033114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49" w:rsidRDefault="00331149" w:rsidP="0074050A">
      <w:r>
        <w:separator/>
      </w:r>
    </w:p>
  </w:footnote>
  <w:footnote w:type="continuationSeparator" w:id="0">
    <w:p w:rsidR="00331149" w:rsidRDefault="0033114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3E5F87"/>
    <w:multiLevelType w:val="hybridMultilevel"/>
    <w:tmpl w:val="57D285B8"/>
    <w:lvl w:ilvl="0" w:tplc="0000000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6272"/>
    <w:multiLevelType w:val="hybridMultilevel"/>
    <w:tmpl w:val="420A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A5951"/>
    <w:multiLevelType w:val="hybridMultilevel"/>
    <w:tmpl w:val="B110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25"/>
  </w:num>
  <w:num w:numId="15">
    <w:abstractNumId w:val="12"/>
  </w:num>
  <w:num w:numId="16">
    <w:abstractNumId w:val="16"/>
  </w:num>
  <w:num w:numId="17">
    <w:abstractNumId w:val="19"/>
  </w:num>
  <w:num w:numId="18">
    <w:abstractNumId w:val="34"/>
  </w:num>
  <w:num w:numId="19">
    <w:abstractNumId w:val="0"/>
  </w:num>
  <w:num w:numId="20">
    <w:abstractNumId w:val="35"/>
  </w:num>
  <w:num w:numId="21">
    <w:abstractNumId w:val="30"/>
  </w:num>
  <w:num w:numId="22">
    <w:abstractNumId w:val="14"/>
  </w:num>
  <w:num w:numId="23">
    <w:abstractNumId w:val="36"/>
  </w:num>
  <w:num w:numId="24">
    <w:abstractNumId w:val="10"/>
  </w:num>
  <w:num w:numId="25">
    <w:abstractNumId w:val="2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3"/>
  </w:num>
  <w:num w:numId="33">
    <w:abstractNumId w:val="13"/>
  </w:num>
  <w:num w:numId="34">
    <w:abstractNumId w:val="21"/>
  </w:num>
  <w:num w:numId="35">
    <w:abstractNumId w:val="26"/>
  </w:num>
  <w:num w:numId="36">
    <w:abstractNumId w:val="6"/>
  </w:num>
  <w:num w:numId="37">
    <w:abstractNumId w:val="28"/>
  </w:num>
  <w:num w:numId="38">
    <w:abstractNumId w:val="1"/>
  </w:num>
  <w:num w:numId="39">
    <w:abstractNumId w:val="11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451EB"/>
    <w:rsid w:val="000512E9"/>
    <w:rsid w:val="00076024"/>
    <w:rsid w:val="00083782"/>
    <w:rsid w:val="000A1C8B"/>
    <w:rsid w:val="000A3E89"/>
    <w:rsid w:val="000A4899"/>
    <w:rsid w:val="000A5DDE"/>
    <w:rsid w:val="000A7003"/>
    <w:rsid w:val="000A772C"/>
    <w:rsid w:val="000B33C6"/>
    <w:rsid w:val="000B4D6D"/>
    <w:rsid w:val="000B5012"/>
    <w:rsid w:val="000C3F4D"/>
    <w:rsid w:val="000C7393"/>
    <w:rsid w:val="000C7F74"/>
    <w:rsid w:val="000D05A9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374AC"/>
    <w:rsid w:val="0016582B"/>
    <w:rsid w:val="00181FAF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1F3FD7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A66BE"/>
    <w:rsid w:val="002B5342"/>
    <w:rsid w:val="002C022E"/>
    <w:rsid w:val="002C4EFE"/>
    <w:rsid w:val="002D18E8"/>
    <w:rsid w:val="002D20E8"/>
    <w:rsid w:val="002D2B72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31149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A749B"/>
    <w:rsid w:val="004C690D"/>
    <w:rsid w:val="004C6E77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86158"/>
    <w:rsid w:val="00587BF6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181A"/>
    <w:rsid w:val="0064463A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E5D48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07DBD"/>
    <w:rsid w:val="00857FF0"/>
    <w:rsid w:val="00867C44"/>
    <w:rsid w:val="0088488D"/>
    <w:rsid w:val="00891EA3"/>
    <w:rsid w:val="00894086"/>
    <w:rsid w:val="008A2069"/>
    <w:rsid w:val="008A5B3C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3871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AFF"/>
    <w:rsid w:val="009B4B99"/>
    <w:rsid w:val="009C29BB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56745"/>
    <w:rsid w:val="00B61083"/>
    <w:rsid w:val="00B81152"/>
    <w:rsid w:val="00B879A3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5DF6"/>
    <w:rsid w:val="00CA6E3C"/>
    <w:rsid w:val="00CA7AAF"/>
    <w:rsid w:val="00CD23CE"/>
    <w:rsid w:val="00CD2DB8"/>
    <w:rsid w:val="00CD45F2"/>
    <w:rsid w:val="00CD5352"/>
    <w:rsid w:val="00CE0798"/>
    <w:rsid w:val="00CE3873"/>
    <w:rsid w:val="00CE46B1"/>
    <w:rsid w:val="00CF7D7E"/>
    <w:rsid w:val="00D03533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479A1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0F4B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D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D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1088-F1DA-4FE5-8DC6-C5490AE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2019-12-16T10:52:00Z</cp:lastPrinted>
  <dcterms:created xsi:type="dcterms:W3CDTF">2019-12-16T10:52:00Z</dcterms:created>
  <dcterms:modified xsi:type="dcterms:W3CDTF">2020-01-02T13:51:00Z</dcterms:modified>
</cp:coreProperties>
</file>