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270510</wp:posOffset>
                </wp:positionV>
                <wp:extent cx="6553200" cy="8953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95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</w:t>
                            </w:r>
                            <w:r w:rsidR="00E04D4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y i Samokształcenia Nau</w:t>
                            </w:r>
                            <w:r w:rsidR="0068386F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czycieli </w:t>
                            </w:r>
                            <w:r w:rsidR="0068386F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Języka 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.15pt;margin-top:21.3pt;width:516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</w:t>
                      </w:r>
                      <w:r w:rsidR="00E04D4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y i Samokształcenia Nau</w:t>
                      </w:r>
                      <w:r w:rsidR="0068386F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czycieli </w:t>
                      </w:r>
                      <w:r w:rsidR="0068386F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Języka Polskiego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4E1A13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B520FC" w:rsidRPr="00670EA3" w:rsidRDefault="00670EA3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Polonista szkolny jako dydaktyk i psycholog</w:t>
      </w:r>
    </w:p>
    <w:p w:rsidR="006B2D03" w:rsidRDefault="006B2D03" w:rsidP="00670EA3">
      <w:pPr>
        <w:rPr>
          <w:rFonts w:ascii="Calibri" w:hAnsi="Calibri" w:cs="Calibri"/>
          <w:b/>
          <w:sz w:val="28"/>
          <w:szCs w:val="28"/>
        </w:rPr>
      </w:pPr>
    </w:p>
    <w:p w:rsidR="00670EA3" w:rsidRDefault="00670EA3" w:rsidP="00670EA3">
      <w:pPr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68386F">
        <w:rPr>
          <w:rFonts w:ascii="Calibri" w:hAnsi="Calibri" w:cs="Calibri"/>
          <w:b/>
          <w:u w:val="single"/>
        </w:rPr>
        <w:t xml:space="preserve"> pierwszego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2913F6" w:rsidRDefault="0068386F" w:rsidP="0068386F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 xml:space="preserve">Marzyć o niebieskich migdałach, czyli co uczniowie robią najchętniej na lekcjach </w:t>
      </w:r>
      <w:r>
        <w:rPr>
          <w:rFonts w:ascii="Calibri" w:hAnsi="Calibri" w:cs="Calibri"/>
          <w:b/>
          <w:color w:val="C00000"/>
          <w:sz w:val="28"/>
          <w:szCs w:val="28"/>
        </w:rPr>
        <w:br/>
        <w:t>i jak to zmienić?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68386F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pierwszego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6B2D03">
        <w:rPr>
          <w:rFonts w:ascii="Calibri" w:hAnsi="Calibri" w:cs="Calibri"/>
          <w:b/>
        </w:rPr>
        <w:t>28 listopada 2019 r. o godz. 15</w:t>
      </w:r>
      <w:r w:rsidR="00E04D40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6B2D03">
        <w:rPr>
          <w:rFonts w:ascii="Calibri" w:hAnsi="Calibri" w:cs="Calibri"/>
        </w:rPr>
        <w:t xml:space="preserve">  Nauczyciele poloniści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481206" w:rsidRPr="006B2D03" w:rsidRDefault="00684D05" w:rsidP="006B2D03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6B2D03">
        <w:rPr>
          <w:rFonts w:ascii="Calibri" w:hAnsi="Calibri" w:cs="Calibri"/>
        </w:rPr>
        <w:t>3</w:t>
      </w:r>
      <w:r w:rsidR="00E04D40">
        <w:rPr>
          <w:rFonts w:ascii="Calibri" w:hAnsi="Calibri" w:cs="Calibri"/>
        </w:rPr>
        <w:t xml:space="preserve"> godzin</w:t>
      </w:r>
      <w:r w:rsidR="006B2D03">
        <w:rPr>
          <w:rFonts w:ascii="Calibri" w:hAnsi="Calibri" w:cs="Calibri"/>
        </w:rPr>
        <w:t>y dydaktyczne</w:t>
      </w:r>
    </w:p>
    <w:p w:rsidR="005359F9" w:rsidRPr="00481206" w:rsidRDefault="005359F9" w:rsidP="00684D05">
      <w:pPr>
        <w:rPr>
          <w:rFonts w:asciiTheme="minorHAnsi" w:hAnsiTheme="minorHAnsi" w:cs="Calibri"/>
        </w:rPr>
      </w:pPr>
    </w:p>
    <w:p w:rsidR="00AD72E7" w:rsidRPr="00DD6B9D" w:rsidRDefault="00684D05" w:rsidP="00AD72E7">
      <w:pPr>
        <w:jc w:val="both"/>
        <w:rPr>
          <w:rFonts w:ascii="Calibri" w:hAnsi="Calibri" w:cs="Calibri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="002913F6">
        <w:rPr>
          <w:rFonts w:ascii="Calibri" w:hAnsi="Calibri" w:cs="Calibri"/>
          <w:b/>
        </w:rPr>
        <w:t xml:space="preserve"> </w:t>
      </w:r>
      <w:r w:rsidR="006B2D03">
        <w:rPr>
          <w:rFonts w:ascii="Calibri" w:hAnsi="Calibri" w:cs="Calibri"/>
          <w:b/>
        </w:rPr>
        <w:t>Dorota Siemaszko-Babij</w:t>
      </w:r>
      <w:r w:rsidR="00DD6B9D">
        <w:rPr>
          <w:rFonts w:ascii="Calibri" w:hAnsi="Calibri" w:cs="Calibri"/>
          <w:b/>
        </w:rPr>
        <w:t xml:space="preserve"> </w:t>
      </w:r>
      <w:r w:rsidR="00DD6B9D" w:rsidRPr="00DD6B9D">
        <w:rPr>
          <w:rFonts w:ascii="Calibri" w:hAnsi="Calibri" w:cs="Calibri"/>
        </w:rPr>
        <w:t>– konsultant Powiatowego Centrum Edukacji i Kultury w zakresie edukacji polonistycznej</w:t>
      </w:r>
    </w:p>
    <w:p w:rsidR="00E04D40" w:rsidRPr="00014681" w:rsidRDefault="00E04D40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145D53" w:rsidRDefault="006B2D03" w:rsidP="0037292A">
      <w:pPr>
        <w:autoSpaceDE w:val="0"/>
        <w:autoSpaceDN w:val="0"/>
        <w:adjustRightInd w:val="0"/>
        <w:rPr>
          <w:rFonts w:ascii="Calibri" w:hAnsi="Calibri" w:cs="Calibri"/>
        </w:rPr>
      </w:pPr>
      <w:r w:rsidRPr="006B2D03">
        <w:rPr>
          <w:rFonts w:ascii="Calibri" w:hAnsi="Calibri" w:cs="Calibri"/>
        </w:rPr>
        <w:t>Wyposażenie nauczycieli w wiedzę i umiejętności określania systemów motywacyjnych uczniów</w:t>
      </w:r>
      <w:r>
        <w:rPr>
          <w:rFonts w:ascii="Calibri" w:hAnsi="Calibri" w:cs="Calibri"/>
        </w:rPr>
        <w:t>.</w:t>
      </w:r>
    </w:p>
    <w:p w:rsidR="006B2D03" w:rsidRDefault="006B2D03" w:rsidP="006B2D0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system motywacyjny</w:t>
      </w:r>
    </w:p>
    <w:p w:rsidR="006B2D03" w:rsidRDefault="006B2D03" w:rsidP="006B2D0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taksonomia celów</w:t>
      </w:r>
    </w:p>
    <w:p w:rsidR="006B2D03" w:rsidRDefault="006B2D03" w:rsidP="006B2D03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przywództwo edukacyjne</w:t>
      </w:r>
    </w:p>
    <w:p w:rsidR="002913F6" w:rsidRPr="006B2D03" w:rsidRDefault="006B2D03" w:rsidP="0037292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postawa nauczyciela</w:t>
      </w:r>
    </w:p>
    <w:p w:rsidR="00F57C26" w:rsidRDefault="00F57C2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6B2D03" w:rsidRDefault="006B2D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6B2D03" w:rsidRDefault="006B2D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6B2D03" w:rsidRDefault="006B2D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6B2D03" w:rsidRDefault="006B2D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6B2D03" w:rsidRDefault="006B2D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6B2D03" w:rsidRDefault="006B2D0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DD6B9D">
        <w:rPr>
          <w:rFonts w:ascii="Calibri" w:hAnsi="Calibri" w:cs="Calibri"/>
          <w:b/>
          <w:bCs/>
        </w:rPr>
        <w:t>25</w:t>
      </w:r>
      <w:bookmarkStart w:id="13" w:name="_GoBack"/>
      <w:bookmarkEnd w:id="13"/>
      <w:r w:rsidR="00B3551D">
        <w:rPr>
          <w:rFonts w:ascii="Calibri" w:hAnsi="Calibri" w:cs="Calibri"/>
          <w:b/>
          <w:bCs/>
        </w:rPr>
        <w:t>.11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B8" w:rsidRDefault="00C37DB8">
      <w:r>
        <w:separator/>
      </w:r>
    </w:p>
  </w:endnote>
  <w:endnote w:type="continuationSeparator" w:id="0">
    <w:p w:rsidR="00C37DB8" w:rsidRDefault="00C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7D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7D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C37DB8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B8" w:rsidRDefault="00C37DB8">
      <w:r>
        <w:separator/>
      </w:r>
    </w:p>
  </w:footnote>
  <w:footnote w:type="continuationSeparator" w:id="0">
    <w:p w:rsidR="00C37DB8" w:rsidRDefault="00C3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177B8"/>
    <w:multiLevelType w:val="hybridMultilevel"/>
    <w:tmpl w:val="49DC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A55BB"/>
    <w:rsid w:val="000B17E1"/>
    <w:rsid w:val="00101C6B"/>
    <w:rsid w:val="00110429"/>
    <w:rsid w:val="00145D53"/>
    <w:rsid w:val="00147C85"/>
    <w:rsid w:val="001B48C9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54885"/>
    <w:rsid w:val="0037292A"/>
    <w:rsid w:val="003B5ABE"/>
    <w:rsid w:val="003E41CD"/>
    <w:rsid w:val="00436667"/>
    <w:rsid w:val="00481206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4F73"/>
    <w:rsid w:val="00656B3B"/>
    <w:rsid w:val="00670EA3"/>
    <w:rsid w:val="00672ED9"/>
    <w:rsid w:val="0068386F"/>
    <w:rsid w:val="00684D05"/>
    <w:rsid w:val="006B2D03"/>
    <w:rsid w:val="006E7659"/>
    <w:rsid w:val="007351DA"/>
    <w:rsid w:val="007B18E4"/>
    <w:rsid w:val="007D6390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3551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37DB8"/>
    <w:rsid w:val="00C4407A"/>
    <w:rsid w:val="00C45A65"/>
    <w:rsid w:val="00C6661B"/>
    <w:rsid w:val="00C91B57"/>
    <w:rsid w:val="00CA6CA8"/>
    <w:rsid w:val="00D511A4"/>
    <w:rsid w:val="00D652D2"/>
    <w:rsid w:val="00D65B0F"/>
    <w:rsid w:val="00DC40D8"/>
    <w:rsid w:val="00DD31CA"/>
    <w:rsid w:val="00DD6B9D"/>
    <w:rsid w:val="00E04D40"/>
    <w:rsid w:val="00E13C6E"/>
    <w:rsid w:val="00E228A2"/>
    <w:rsid w:val="00E5756B"/>
    <w:rsid w:val="00E84794"/>
    <w:rsid w:val="00EA2765"/>
    <w:rsid w:val="00EB1568"/>
    <w:rsid w:val="00EF3F7D"/>
    <w:rsid w:val="00F10FEA"/>
    <w:rsid w:val="00F22583"/>
    <w:rsid w:val="00F50ACA"/>
    <w:rsid w:val="00F57C26"/>
    <w:rsid w:val="00F86D20"/>
    <w:rsid w:val="00FA0AF1"/>
    <w:rsid w:val="00FA3BCB"/>
    <w:rsid w:val="00FB15CD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4D95-4ECB-4DC4-A86F-50C9EC8B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6</cp:revision>
  <cp:lastPrinted>2019-11-15T13:34:00Z</cp:lastPrinted>
  <dcterms:created xsi:type="dcterms:W3CDTF">2019-11-13T10:23:00Z</dcterms:created>
  <dcterms:modified xsi:type="dcterms:W3CDTF">2019-11-15T13:44:00Z</dcterms:modified>
</cp:coreProperties>
</file>