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GoBack"/>
      <w:bookmarkEnd w:id="0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C13FE9" w:rsidRDefault="00C13FE9" w:rsidP="00C914B4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AF24E8" w:rsidP="00AF24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AF24E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Doradca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</w:t>
                            </w:r>
                            <w:r w:rsidRPr="00AF24E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awodowy oczami ucznia, czyli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jak się przygotować do nowej </w:t>
                            </w:r>
                            <w:r w:rsidRPr="00AF24E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roli?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DD4"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AF24E8" w:rsidP="00AF24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AF24E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Doradca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</w:t>
                      </w:r>
                      <w:r w:rsidRPr="00AF24E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awodowy oczami ucznia, czyli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jak się przygotować do nowej </w:t>
                      </w:r>
                      <w:r w:rsidRPr="00AF24E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roli?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F24E8" w:rsidRDefault="00AF24E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F24E8">
        <w:rPr>
          <w:rFonts w:asciiTheme="minorHAnsi" w:hAnsiTheme="minorHAnsi" w:cs="Calibri"/>
          <w:b/>
        </w:rPr>
        <w:t>56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F24E8" w:rsidRPr="00AF24E8">
        <w:rPr>
          <w:rFonts w:asciiTheme="minorHAnsi" w:hAnsiTheme="minorHAnsi" w:cs="Calibri"/>
          <w:b/>
        </w:rPr>
        <w:t>Nauczyciele, wychowawcy, doradcy zawodowi</w:t>
      </w:r>
    </w:p>
    <w:p w:rsidR="00AF24E8" w:rsidRPr="00302E2B" w:rsidRDefault="00AF24E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F24E8" w:rsidRPr="00AF24E8">
        <w:rPr>
          <w:rFonts w:asciiTheme="minorHAnsi" w:hAnsiTheme="minorHAnsi" w:cs="Calibri"/>
        </w:rPr>
        <w:t>Przygotowanie nauczycieli do pełni</w:t>
      </w:r>
      <w:r w:rsidR="00AF24E8">
        <w:rPr>
          <w:rFonts w:asciiTheme="minorHAnsi" w:hAnsiTheme="minorHAnsi" w:cs="Calibri"/>
        </w:rPr>
        <w:t>enia funkcji doradcy zawodowego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F24E8" w:rsidRPr="00AF24E8" w:rsidRDefault="00AF24E8" w:rsidP="00AF24E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AF24E8">
        <w:rPr>
          <w:rFonts w:cs="Calibri"/>
        </w:rPr>
        <w:t>Rola doradcy zawodowego</w:t>
      </w:r>
    </w:p>
    <w:p w:rsidR="00AF24E8" w:rsidRPr="00AF24E8" w:rsidRDefault="00AF24E8" w:rsidP="00AF24E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AF24E8">
        <w:rPr>
          <w:rFonts w:cs="Calibri"/>
        </w:rPr>
        <w:t>Rynek pracy</w:t>
      </w:r>
    </w:p>
    <w:p w:rsidR="00AF24E8" w:rsidRPr="00AF24E8" w:rsidRDefault="00AF24E8" w:rsidP="00AF24E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AF24E8">
        <w:rPr>
          <w:rFonts w:cs="Calibri"/>
        </w:rPr>
        <w:t>Wyzwania i obowiązki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F24E8">
        <w:rPr>
          <w:rFonts w:asciiTheme="minorHAnsi" w:hAnsiTheme="minorHAnsi" w:cs="Calibri"/>
          <w:b/>
        </w:rPr>
        <w:t>26</w:t>
      </w:r>
      <w:r w:rsidR="001B7004">
        <w:rPr>
          <w:rFonts w:asciiTheme="minorHAnsi" w:hAnsiTheme="minorHAnsi" w:cs="Calibri"/>
          <w:b/>
        </w:rPr>
        <w:t>.11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51C82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F24E8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F24E8">
        <w:rPr>
          <w:rFonts w:ascii="Calibri" w:hAnsi="Calibri" w:cs="Calibri"/>
          <w:b/>
        </w:rPr>
        <w:t>Anna Płoska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 xml:space="preserve">- </w:t>
      </w:r>
      <w:r w:rsidR="00C13FE9" w:rsidRPr="00C13FE9">
        <w:rPr>
          <w:rFonts w:ascii="Calibri" w:hAnsi="Calibri" w:cs="Calibri"/>
        </w:rPr>
        <w:t xml:space="preserve">dyrektor zarządzający CSIPZ, trener, wykładowca,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. Organizator </w:t>
      </w:r>
      <w:proofErr w:type="spellStart"/>
      <w:r w:rsidR="00C13FE9" w:rsidRPr="00C13FE9">
        <w:rPr>
          <w:rFonts w:ascii="Calibri" w:hAnsi="Calibri" w:cs="Calibri"/>
        </w:rPr>
        <w:t>Assessment</w:t>
      </w:r>
      <w:proofErr w:type="spellEnd"/>
      <w:r w:rsidR="00C13FE9" w:rsidRPr="00C13FE9">
        <w:rPr>
          <w:rFonts w:ascii="Calibri" w:hAnsi="Calibri" w:cs="Calibri"/>
        </w:rPr>
        <w:t xml:space="preserve"> Center, aktywizator zawodowy,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 kariery. Praktyk z pasją i zaangażowaniem. Z wykształcenia specjalista ds. HR i PR.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F24E8">
        <w:rPr>
          <w:rFonts w:ascii="Calibri" w:hAnsi="Calibri" w:cs="Calibri"/>
          <w:b/>
          <w:bCs/>
          <w:color w:val="C00000"/>
        </w:rPr>
        <w:t>22</w:t>
      </w:r>
      <w:r w:rsidR="001B7004">
        <w:rPr>
          <w:rFonts w:ascii="Calibri" w:hAnsi="Calibri" w:cs="Calibri"/>
          <w:b/>
          <w:bCs/>
          <w:color w:val="C00000"/>
        </w:rPr>
        <w:t>.11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C46027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AF4792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C46027" w:rsidRDefault="00C46027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6C" w:rsidRDefault="0071196C" w:rsidP="0074050A">
      <w:r>
        <w:separator/>
      </w:r>
    </w:p>
  </w:endnote>
  <w:endnote w:type="continuationSeparator" w:id="0">
    <w:p w:rsidR="0071196C" w:rsidRDefault="0071196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6C" w:rsidRDefault="0071196C" w:rsidP="0074050A">
      <w:r>
        <w:separator/>
      </w:r>
    </w:p>
  </w:footnote>
  <w:footnote w:type="continuationSeparator" w:id="0">
    <w:p w:rsidR="0071196C" w:rsidRDefault="0071196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43AF2"/>
    <w:multiLevelType w:val="hybridMultilevel"/>
    <w:tmpl w:val="06EA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5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23B9"/>
    <w:rsid w:val="006E414A"/>
    <w:rsid w:val="006F520F"/>
    <w:rsid w:val="006F5D0B"/>
    <w:rsid w:val="00700499"/>
    <w:rsid w:val="00703561"/>
    <w:rsid w:val="0071196C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583F"/>
    <w:rsid w:val="00A4650F"/>
    <w:rsid w:val="00A51C82"/>
    <w:rsid w:val="00A5285C"/>
    <w:rsid w:val="00A72ADC"/>
    <w:rsid w:val="00A74ABF"/>
    <w:rsid w:val="00A77652"/>
    <w:rsid w:val="00A803DB"/>
    <w:rsid w:val="00AA264D"/>
    <w:rsid w:val="00AB4BDE"/>
    <w:rsid w:val="00AC5A13"/>
    <w:rsid w:val="00AC63BA"/>
    <w:rsid w:val="00AF24E8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13FE9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E0D28-5F2D-456E-8F23-E19D0AF5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EDC2-30D9-470D-9A1A-3CDBB225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2</cp:revision>
  <cp:lastPrinted>2019-10-11T12:39:00Z</cp:lastPrinted>
  <dcterms:created xsi:type="dcterms:W3CDTF">2019-10-11T12:40:00Z</dcterms:created>
  <dcterms:modified xsi:type="dcterms:W3CDTF">2019-10-11T12:40:00Z</dcterms:modified>
</cp:coreProperties>
</file>