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2032B8">
              <w:rPr>
                <w:b/>
                <w:sz w:val="24"/>
                <w:szCs w:val="24"/>
              </w:rPr>
              <w:t>SWIS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z dnia 18 lipca 2012 r. o świadczeniu usług drogą elektroniczną </w:t>
            </w:r>
            <w:r w:rsidR="003415AA" w:rsidRPr="003415AA">
              <w:rPr>
                <w:rFonts w:cstheme="minorHAnsi"/>
                <w:bCs/>
                <w:sz w:val="18"/>
                <w:szCs w:val="18"/>
              </w:rPr>
              <w:t xml:space="preserve">(Dz.U. z 2019 r., </w:t>
            </w:r>
            <w:r w:rsidR="003415AA">
              <w:rPr>
                <w:rFonts w:cstheme="minorHAnsi"/>
                <w:bCs/>
                <w:sz w:val="18"/>
                <w:szCs w:val="18"/>
              </w:rPr>
              <w:t>poz. 123, 730, tekst jednolity)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 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903</w:t>
            </w:r>
            <w:r w:rsidR="007D20DB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bookmarkStart w:id="0" w:name="_GoBack"/>
            <w:bookmarkEnd w:id="0"/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3415AA" w:rsidRPr="003415AA">
              <w:rPr>
                <w:sz w:val="17"/>
                <w:szCs w:val="17"/>
              </w:rPr>
              <w:t xml:space="preserve">28 maja 2019 </w:t>
            </w:r>
            <w:r w:rsidR="00FB4F0F" w:rsidRPr="00FB4F0F">
              <w:rPr>
                <w:sz w:val="17"/>
                <w:szCs w:val="17"/>
              </w:rPr>
              <w:t>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Dane osobowe będą przechowywane do ustania przez okres wykonywania zadań wskazanych w pkt. 3 oraz przez okres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032B8"/>
    <w:rsid w:val="0021209C"/>
    <w:rsid w:val="002135BF"/>
    <w:rsid w:val="0021592E"/>
    <w:rsid w:val="002B274A"/>
    <w:rsid w:val="002C1256"/>
    <w:rsid w:val="002D444C"/>
    <w:rsid w:val="00303893"/>
    <w:rsid w:val="0031434F"/>
    <w:rsid w:val="003415AA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D20DB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87B0D"/>
    <w:rsid w:val="00E94528"/>
    <w:rsid w:val="00EF0562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4</cp:revision>
  <cp:lastPrinted>2018-07-11T06:28:00Z</cp:lastPrinted>
  <dcterms:created xsi:type="dcterms:W3CDTF">2018-07-12T06:59:00Z</dcterms:created>
  <dcterms:modified xsi:type="dcterms:W3CDTF">2019-09-03T07:31:00Z</dcterms:modified>
</cp:coreProperties>
</file>