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01253F" w:rsidRPr="0049215A">
        <w:rPr>
          <w:rFonts w:ascii="Calibri" w:hAnsi="Calibri" w:cs="Calibri"/>
          <w:b/>
          <w:sz w:val="40"/>
          <w:szCs w:val="40"/>
        </w:rPr>
        <w:t>KURS DOSKONALĄCY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133984</wp:posOffset>
                </wp:positionV>
                <wp:extent cx="6496050" cy="10191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19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562027" w:rsidP="0001253F">
                            <w:pPr>
                              <w:jc w:val="center"/>
                            </w:pPr>
                            <w:r w:rsidRPr="0056202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Metoda aktywnego słuchania muzyki według BATII STRAUSS – interpretacja muzyki ruchem i środkami</w:t>
                            </w:r>
                            <w:r w:rsidR="00D73CF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Pr="0056202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pozamuzycznymi</w:t>
                            </w:r>
                            <w:r w:rsidR="0001253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55pt;width:511.5pt;height:8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" fillcolor="#c00000" stroked="f">
                <v:textbox>
                  <w:txbxContent>
                    <w:p w:rsidR="00C51723" w:rsidRDefault="00562027" w:rsidP="0001253F">
                      <w:pPr>
                        <w:jc w:val="center"/>
                      </w:pPr>
                      <w:r w:rsidRPr="0056202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Metoda aktywnego słuchania muzyki według BATII STRAUSS – interpretacja muzyki ruchem i środkami</w:t>
                      </w:r>
                      <w:r w:rsidR="00D73CF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Pr="0056202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pozamuzycznymi</w:t>
                      </w:r>
                      <w:r w:rsidR="0001253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9631AE" w:rsidRDefault="00BA71C0" w:rsidP="003A2B26">
      <w:pPr>
        <w:rPr>
          <w:rFonts w:asciiTheme="minorHAnsi" w:hAnsiTheme="minorHAnsi" w:cs="Calibri"/>
          <w:b/>
          <w:sz w:val="10"/>
          <w:szCs w:val="10"/>
          <w:u w:val="single"/>
        </w:rPr>
      </w:pPr>
    </w:p>
    <w:p w:rsidR="00D73CFF" w:rsidRDefault="00D73CFF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5476F">
        <w:rPr>
          <w:rFonts w:asciiTheme="minorHAnsi" w:hAnsiTheme="minorHAnsi" w:cs="Calibri"/>
          <w:b/>
        </w:rPr>
        <w:t>1</w:t>
      </w:r>
      <w:r w:rsidR="00562027">
        <w:rPr>
          <w:rFonts w:asciiTheme="minorHAnsi" w:hAnsiTheme="minorHAnsi" w:cs="Calibri"/>
          <w:b/>
        </w:rPr>
        <w:t>6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562027" w:rsidRPr="00562027">
        <w:rPr>
          <w:rFonts w:asciiTheme="minorHAnsi" w:hAnsiTheme="minorHAnsi" w:cs="Calibri"/>
          <w:b/>
        </w:rPr>
        <w:t xml:space="preserve">Nauczyciele zajęć </w:t>
      </w:r>
      <w:proofErr w:type="spellStart"/>
      <w:r w:rsidR="00562027" w:rsidRPr="00562027">
        <w:rPr>
          <w:rFonts w:asciiTheme="minorHAnsi" w:hAnsiTheme="minorHAnsi" w:cs="Calibri"/>
          <w:b/>
        </w:rPr>
        <w:t>muzyczno</w:t>
      </w:r>
      <w:proofErr w:type="spellEnd"/>
      <w:r w:rsidR="00562027" w:rsidRPr="00562027">
        <w:rPr>
          <w:rFonts w:asciiTheme="minorHAnsi" w:hAnsiTheme="minorHAnsi" w:cs="Calibri"/>
          <w:b/>
        </w:rPr>
        <w:t xml:space="preserve"> – terapeutycznych edukacji przedszkolnej i wczesnoszkolnej, pedagodzy</w:t>
      </w:r>
      <w:r w:rsidR="0001253F" w:rsidRPr="0001253F">
        <w:rPr>
          <w:rFonts w:asciiTheme="minorHAnsi" w:hAnsiTheme="minorHAnsi" w:cs="Calibri"/>
          <w:b/>
        </w:rPr>
        <w:t>.</w:t>
      </w:r>
    </w:p>
    <w:p w:rsidR="0001253F" w:rsidRPr="00302E2B" w:rsidRDefault="0001253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62027" w:rsidRDefault="009273AC" w:rsidP="00562027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562027" w:rsidRPr="00562027">
        <w:rPr>
          <w:rFonts w:asciiTheme="minorHAnsi" w:hAnsiTheme="minorHAnsi" w:cs="Calibri"/>
        </w:rPr>
        <w:t>Zdobycie wiedzy o metod</w:t>
      </w:r>
      <w:r w:rsidR="00562027">
        <w:rPr>
          <w:rFonts w:asciiTheme="minorHAnsi" w:hAnsiTheme="minorHAnsi" w:cs="Calibri"/>
        </w:rPr>
        <w:t xml:space="preserve">zie aktywnego słuchania muzyki </w:t>
      </w:r>
      <w:r w:rsidR="00562027" w:rsidRPr="00562027">
        <w:rPr>
          <w:rFonts w:asciiTheme="minorHAnsi" w:hAnsiTheme="minorHAnsi" w:cs="Calibri"/>
        </w:rPr>
        <w:t>i u</w:t>
      </w:r>
      <w:r w:rsidR="00562027">
        <w:rPr>
          <w:rFonts w:asciiTheme="minorHAnsi" w:hAnsiTheme="minorHAnsi" w:cs="Calibri"/>
        </w:rPr>
        <w:t xml:space="preserve">miejętności prowadzenia zajęć </w:t>
      </w:r>
    </w:p>
    <w:p w:rsidR="0051457C" w:rsidRPr="00C51723" w:rsidRDefault="00562027" w:rsidP="00562027">
      <w:pPr>
        <w:ind w:left="851" w:hanging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z </w:t>
      </w:r>
      <w:r w:rsidRPr="00562027">
        <w:rPr>
          <w:rFonts w:asciiTheme="minorHAnsi" w:hAnsiTheme="minorHAnsi" w:cs="Calibri"/>
        </w:rPr>
        <w:t>wykorzystaniem w/w metod</w:t>
      </w:r>
      <w:r w:rsidR="0001253F" w:rsidRPr="0001253F">
        <w:rPr>
          <w:rFonts w:asciiTheme="minorHAnsi" w:hAnsiTheme="minorHAnsi" w:cs="Calibri"/>
        </w:rPr>
        <w:t>.</w:t>
      </w:r>
    </w:p>
    <w:p w:rsidR="00C51723" w:rsidRPr="00CB74D7" w:rsidRDefault="00C51723" w:rsidP="0051457C">
      <w:pPr>
        <w:jc w:val="both"/>
        <w:rPr>
          <w:rFonts w:ascii="Calibri" w:eastAsia="Calibri" w:hAnsi="Calibri"/>
          <w:color w:val="000000"/>
          <w:sz w:val="10"/>
          <w:szCs w:val="10"/>
        </w:rPr>
      </w:pPr>
    </w:p>
    <w:p w:rsidR="000A3E89" w:rsidRPr="009631AE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631AE">
        <w:rPr>
          <w:rFonts w:asciiTheme="minorHAnsi" w:hAnsiTheme="minorHAnsi"/>
          <w:b/>
          <w:sz w:val="28"/>
          <w:u w:val="single"/>
        </w:rPr>
        <w:t>PROGRAM SZKOLENIA:</w:t>
      </w:r>
    </w:p>
    <w:p w:rsidR="00C75A20" w:rsidRPr="0001253F" w:rsidRDefault="009500D8" w:rsidP="0056202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01253F">
        <w:rPr>
          <w:sz w:val="22"/>
          <w:szCs w:val="22"/>
        </w:rPr>
        <w:t xml:space="preserve"> </w:t>
      </w:r>
      <w:r w:rsidR="00562027" w:rsidRPr="00562027">
        <w:rPr>
          <w:rFonts w:asciiTheme="minorHAnsi" w:hAnsiTheme="minorHAnsi"/>
        </w:rPr>
        <w:t>Praktyczne zapoznanie się z metodą – metoda aktywnego słuchania muzyki jako forma integracji  różnych form aktywności: słuchania,</w:t>
      </w:r>
      <w:r w:rsidR="00562027">
        <w:rPr>
          <w:rFonts w:asciiTheme="minorHAnsi" w:hAnsiTheme="minorHAnsi"/>
        </w:rPr>
        <w:t xml:space="preserve"> grania, tańczenia i śpiewania </w:t>
      </w:r>
      <w:r w:rsidR="00562027" w:rsidRPr="00562027">
        <w:rPr>
          <w:rFonts w:asciiTheme="minorHAnsi" w:hAnsiTheme="minorHAnsi"/>
        </w:rPr>
        <w:t>z elementami pantomimy, dr</w:t>
      </w:r>
      <w:r w:rsidR="00562027">
        <w:rPr>
          <w:rFonts w:asciiTheme="minorHAnsi" w:hAnsiTheme="minorHAnsi"/>
        </w:rPr>
        <w:t xml:space="preserve">amy i różnych form plastycznych </w:t>
      </w:r>
      <w:r w:rsidR="00562027">
        <w:rPr>
          <w:rFonts w:ascii="Wingdings" w:hAnsi="Wingdings"/>
          <w:sz w:val="19"/>
          <w:szCs w:val="19"/>
        </w:rPr>
        <w:sym w:font="Wingdings" w:char="F077"/>
      </w:r>
      <w:r w:rsidR="00562027">
        <w:rPr>
          <w:rFonts w:asciiTheme="minorHAnsi" w:hAnsiTheme="minorHAnsi"/>
        </w:rPr>
        <w:t xml:space="preserve"> </w:t>
      </w:r>
      <w:r w:rsidR="00562027" w:rsidRPr="00562027">
        <w:rPr>
          <w:rFonts w:asciiTheme="minorHAnsi" w:hAnsiTheme="minorHAnsi"/>
        </w:rPr>
        <w:t>Zabawy ruchowe z kartkami, folią,</w:t>
      </w:r>
      <w:r w:rsidR="00562027">
        <w:rPr>
          <w:rFonts w:asciiTheme="minorHAnsi" w:hAnsiTheme="minorHAnsi"/>
        </w:rPr>
        <w:t xml:space="preserve"> piłeczkami  </w:t>
      </w:r>
      <w:r w:rsidR="00562027">
        <w:rPr>
          <w:rFonts w:ascii="Wingdings" w:hAnsi="Wingdings"/>
          <w:sz w:val="19"/>
          <w:szCs w:val="19"/>
        </w:rPr>
        <w:sym w:font="Wingdings" w:char="F077"/>
      </w:r>
      <w:r w:rsidR="00562027">
        <w:rPr>
          <w:rFonts w:asciiTheme="minorHAnsi" w:hAnsiTheme="minorHAnsi"/>
        </w:rPr>
        <w:t xml:space="preserve"> </w:t>
      </w:r>
      <w:r w:rsidR="00562027" w:rsidRPr="00562027">
        <w:rPr>
          <w:rFonts w:asciiTheme="minorHAnsi" w:hAnsiTheme="minorHAnsi"/>
        </w:rPr>
        <w:t>Interpretacja muzyki środkami pozamuzycznymi, fabularyzowanie muzyki połączone</w:t>
      </w:r>
      <w:r w:rsidR="00562027">
        <w:rPr>
          <w:rFonts w:asciiTheme="minorHAnsi" w:hAnsiTheme="minorHAnsi"/>
        </w:rPr>
        <w:t xml:space="preserve"> z prostymi ruchami rytmicznymi </w:t>
      </w:r>
      <w:r w:rsidR="00562027">
        <w:rPr>
          <w:rFonts w:ascii="Wingdings" w:hAnsi="Wingdings"/>
          <w:sz w:val="19"/>
          <w:szCs w:val="19"/>
        </w:rPr>
        <w:sym w:font="Wingdings" w:char="F077"/>
      </w:r>
      <w:r w:rsidR="00562027">
        <w:rPr>
          <w:rFonts w:asciiTheme="minorHAnsi" w:hAnsiTheme="minorHAnsi"/>
        </w:rPr>
        <w:t xml:space="preserve"> Tworzenie układów ruchowych z </w:t>
      </w:r>
      <w:r w:rsidR="00562027" w:rsidRPr="00562027">
        <w:rPr>
          <w:rFonts w:asciiTheme="minorHAnsi" w:hAnsiTheme="minorHAnsi"/>
        </w:rPr>
        <w:t>w</w:t>
      </w:r>
      <w:r w:rsidR="00562027">
        <w:rPr>
          <w:rFonts w:asciiTheme="minorHAnsi" w:hAnsiTheme="minorHAnsi"/>
        </w:rPr>
        <w:t xml:space="preserve">ykorzystaniem muzyki klasycznej </w:t>
      </w:r>
      <w:r w:rsidR="00562027">
        <w:rPr>
          <w:rFonts w:ascii="Wingdings" w:hAnsi="Wingdings"/>
          <w:sz w:val="19"/>
          <w:szCs w:val="19"/>
        </w:rPr>
        <w:sym w:font="Wingdings" w:char="F077"/>
      </w:r>
      <w:r w:rsidR="00562027">
        <w:rPr>
          <w:rFonts w:asciiTheme="minorHAnsi" w:hAnsiTheme="minorHAnsi"/>
        </w:rPr>
        <w:t xml:space="preserve"> </w:t>
      </w:r>
      <w:r w:rsidR="00562027" w:rsidRPr="00562027">
        <w:rPr>
          <w:rFonts w:asciiTheme="minorHAnsi" w:hAnsiTheme="minorHAnsi"/>
        </w:rPr>
        <w:t>Proste formy taneczne – improwizacje ruchowe</w:t>
      </w:r>
    </w:p>
    <w:p w:rsidR="00A0110F" w:rsidRPr="0001253F" w:rsidRDefault="00A0110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>10</w:t>
      </w:r>
      <w:r w:rsidR="00A0110F">
        <w:rPr>
          <w:rFonts w:asciiTheme="minorHAnsi" w:hAnsiTheme="minorHAnsi" w:cs="Calibri"/>
          <w:b/>
        </w:rPr>
        <w:t>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562027">
        <w:rPr>
          <w:rFonts w:asciiTheme="minorHAnsi" w:hAnsiTheme="minorHAnsi" w:cs="Calibri"/>
          <w:b/>
        </w:rPr>
        <w:t>5</w:t>
      </w:r>
      <w:r w:rsidR="006555F4">
        <w:rPr>
          <w:rFonts w:asciiTheme="minorHAnsi" w:hAnsiTheme="minorHAnsi" w:cs="Calibri"/>
          <w:b/>
        </w:rPr>
        <w:t>.</w:t>
      </w:r>
      <w:bookmarkStart w:id="13" w:name="_GoBack"/>
      <w:bookmarkEnd w:id="13"/>
      <w:r w:rsidR="00E42B54">
        <w:rPr>
          <w:rFonts w:asciiTheme="minorHAnsi" w:hAnsiTheme="minorHAnsi" w:cs="Calibri"/>
          <w:b/>
        </w:rPr>
        <w:t>0</w:t>
      </w:r>
      <w:r>
        <w:rPr>
          <w:rFonts w:asciiTheme="minorHAnsi" w:hAnsiTheme="minorHAnsi" w:cs="Calibri"/>
          <w:b/>
        </w:rPr>
        <w:t>0</w:t>
      </w:r>
      <w:r w:rsidR="0001253F">
        <w:rPr>
          <w:rFonts w:asciiTheme="minorHAnsi" w:hAnsiTheme="minorHAnsi" w:cs="Calibri"/>
          <w:b/>
        </w:rPr>
        <w:t xml:space="preserve"> </w:t>
      </w:r>
    </w:p>
    <w:p w:rsidR="0001253F" w:rsidRDefault="0001253F" w:rsidP="0001253F">
      <w:pPr>
        <w:autoSpaceDE w:val="0"/>
        <w:autoSpaceDN w:val="0"/>
        <w:adjustRightInd w:val="0"/>
        <w:ind w:left="212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>11</w:t>
      </w:r>
      <w:r>
        <w:rPr>
          <w:rFonts w:asciiTheme="minorHAnsi" w:hAnsiTheme="minorHAnsi" w:cs="Calibri"/>
          <w:b/>
        </w:rPr>
        <w:t>.10.2018 r.      godz. 1</w:t>
      </w:r>
      <w:r w:rsidR="00562027">
        <w:rPr>
          <w:rFonts w:asciiTheme="minorHAnsi" w:hAnsiTheme="minorHAnsi" w:cs="Calibri"/>
          <w:b/>
        </w:rPr>
        <w:t>5</w:t>
      </w:r>
      <w:r>
        <w:rPr>
          <w:rFonts w:asciiTheme="minorHAnsi" w:hAnsiTheme="minorHAnsi" w:cs="Calibri"/>
          <w:b/>
        </w:rPr>
        <w:t>.</w:t>
      </w:r>
      <w:r w:rsidR="0049215A">
        <w:rPr>
          <w:rFonts w:asciiTheme="minorHAnsi" w:hAnsiTheme="minorHAnsi" w:cs="Calibri"/>
          <w:b/>
        </w:rPr>
        <w:t>00</w:t>
      </w:r>
    </w:p>
    <w:p w:rsidR="000A3E89" w:rsidRPr="00562027" w:rsidRDefault="0049215A" w:rsidP="00562027">
      <w:pPr>
        <w:autoSpaceDE w:val="0"/>
        <w:autoSpaceDN w:val="0"/>
        <w:adjustRightInd w:val="0"/>
        <w:ind w:left="212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49215A">
        <w:rPr>
          <w:rFonts w:ascii="Calibri" w:hAnsi="Calibri" w:cs="Calibri"/>
          <w:bCs/>
        </w:rPr>
        <w:t>1</w:t>
      </w:r>
      <w:r w:rsidR="00562027">
        <w:rPr>
          <w:rFonts w:ascii="Calibri" w:hAnsi="Calibri" w:cs="Calibri"/>
          <w:bCs/>
        </w:rPr>
        <w:t>0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01253F">
        <w:rPr>
          <w:rFonts w:ascii="Calibri" w:hAnsi="Calibri" w:cs="Calibri"/>
          <w:bCs/>
        </w:rPr>
        <w:t>ych (</w:t>
      </w:r>
      <w:r w:rsidR="00562027">
        <w:rPr>
          <w:rFonts w:ascii="Calibri" w:hAnsi="Calibri" w:cs="Calibri"/>
          <w:bCs/>
        </w:rPr>
        <w:t>2</w:t>
      </w:r>
      <w:r w:rsidR="0001253F">
        <w:rPr>
          <w:rFonts w:ascii="Calibri" w:hAnsi="Calibri" w:cs="Calibri"/>
          <w:bCs/>
        </w:rPr>
        <w:t xml:space="preserve"> x </w:t>
      </w:r>
      <w:r w:rsidR="00562027">
        <w:rPr>
          <w:rFonts w:ascii="Calibri" w:hAnsi="Calibri" w:cs="Calibri"/>
          <w:bCs/>
        </w:rPr>
        <w:t xml:space="preserve">5 </w:t>
      </w:r>
      <w:r w:rsidR="0001253F">
        <w:rPr>
          <w:rFonts w:ascii="Calibri" w:hAnsi="Calibri" w:cs="Calibri"/>
          <w:bCs/>
        </w:rPr>
        <w:t xml:space="preserve">godz. </w:t>
      </w:r>
      <w:proofErr w:type="spellStart"/>
      <w:r w:rsidR="0001253F">
        <w:rPr>
          <w:rFonts w:ascii="Calibri" w:hAnsi="Calibri" w:cs="Calibri"/>
          <w:bCs/>
        </w:rPr>
        <w:t>dyd</w:t>
      </w:r>
      <w:proofErr w:type="spellEnd"/>
      <w:r w:rsidR="0001253F">
        <w:rPr>
          <w:rFonts w:ascii="Calibri" w:hAnsi="Calibri" w:cs="Calibri"/>
          <w:bCs/>
        </w:rPr>
        <w:t>.)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562027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562027" w:rsidRPr="00562027">
        <w:rPr>
          <w:rStyle w:val="Pogrubienie"/>
          <w:rFonts w:asciiTheme="minorHAnsi" w:hAnsiTheme="minorHAnsi"/>
        </w:rPr>
        <w:t xml:space="preserve">Bożena Piotrowska </w:t>
      </w:r>
      <w:r w:rsidR="00562027" w:rsidRPr="00562027">
        <w:rPr>
          <w:rStyle w:val="Pogrubienie"/>
          <w:rFonts w:asciiTheme="minorHAnsi" w:hAnsiTheme="minorHAnsi"/>
          <w:b w:val="0"/>
        </w:rPr>
        <w:t>- specjalistka z zakresu edukacji muzycznej, rytmiki, pedagogiki zabawy, muzykoterapii, metod aktywizujących, terapii pedagogicznej; animator stowarzyszenia KLANZA,  wykładowca akademicki</w:t>
      </w:r>
    </w:p>
    <w:p w:rsidR="00CD2DB8" w:rsidRPr="009631AE" w:rsidRDefault="00CD2DB8" w:rsidP="002876DC">
      <w:pPr>
        <w:jc w:val="both"/>
        <w:rPr>
          <w:sz w:val="10"/>
          <w:szCs w:val="1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9215A">
        <w:rPr>
          <w:rFonts w:ascii="Calibri" w:hAnsi="Calibri" w:cs="Calibri"/>
          <w:b/>
          <w:bCs/>
          <w:color w:val="C00000"/>
        </w:rPr>
        <w:t>0</w:t>
      </w:r>
      <w:r w:rsidR="00562027">
        <w:rPr>
          <w:rFonts w:ascii="Calibri" w:hAnsi="Calibri" w:cs="Calibri"/>
          <w:b/>
          <w:bCs/>
          <w:color w:val="C00000"/>
        </w:rPr>
        <w:t>4</w:t>
      </w:r>
      <w:r w:rsidR="0049215A">
        <w:rPr>
          <w:rFonts w:ascii="Calibri" w:hAnsi="Calibri" w:cs="Calibri"/>
          <w:b/>
          <w:bCs/>
          <w:color w:val="C00000"/>
        </w:rPr>
        <w:t>.10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9631AE">
        <w:rPr>
          <w:rFonts w:ascii="Calibri" w:hAnsi="Calibri" w:cs="Calibri"/>
          <w:b/>
        </w:rPr>
        <w:t>100 zł</w:t>
      </w:r>
    </w:p>
    <w:p w:rsidR="00D73CFF" w:rsidRPr="00CB74D7" w:rsidRDefault="00D73CFF" w:rsidP="00CB74D7">
      <w:pPr>
        <w:ind w:left="360" w:hanging="360"/>
        <w:jc w:val="right"/>
        <w:rPr>
          <w:rFonts w:ascii="Calibri" w:hAnsi="Calibri" w:cs="Calibri"/>
          <w:i/>
        </w:rPr>
      </w:pPr>
      <w:r w:rsidRPr="00CB74D7">
        <w:rPr>
          <w:rFonts w:ascii="Calibri" w:hAnsi="Calibri" w:cs="Calibri"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9631AE">
        <w:rPr>
          <w:rFonts w:ascii="Calibri" w:hAnsi="Calibri" w:cs="Calibri"/>
          <w:b/>
        </w:rPr>
        <w:t>300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A6" w:rsidRDefault="00275EA6" w:rsidP="0074050A">
      <w:r>
        <w:separator/>
      </w:r>
    </w:p>
  </w:endnote>
  <w:endnote w:type="continuationSeparator" w:id="0">
    <w:p w:rsidR="00275EA6" w:rsidRDefault="00275EA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A6" w:rsidRDefault="00275EA6" w:rsidP="0074050A">
      <w:r>
        <w:separator/>
      </w:r>
    </w:p>
  </w:footnote>
  <w:footnote w:type="continuationSeparator" w:id="0">
    <w:p w:rsidR="00275EA6" w:rsidRDefault="00275EA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75EA6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55F4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31AE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05105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B74D7"/>
    <w:rsid w:val="00CD2DB8"/>
    <w:rsid w:val="00CD45F2"/>
    <w:rsid w:val="00CE0798"/>
    <w:rsid w:val="00CE5B3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3CFF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9A0F-E610-42B6-91F3-DE2FBD08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7</cp:revision>
  <cp:lastPrinted>2018-03-07T14:16:00Z</cp:lastPrinted>
  <dcterms:created xsi:type="dcterms:W3CDTF">2018-08-22T06:47:00Z</dcterms:created>
  <dcterms:modified xsi:type="dcterms:W3CDTF">2018-09-17T11:07:00Z</dcterms:modified>
</cp:coreProperties>
</file>