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6" w:rsidRPr="00E53616" w:rsidRDefault="00E53616" w:rsidP="00E53616">
      <w:pPr>
        <w:keepNext/>
        <w:tabs>
          <w:tab w:val="num" w:pos="0"/>
          <w:tab w:val="left" w:pos="720"/>
        </w:tabs>
        <w:suppressAutoHyphens/>
        <w:spacing w:before="60" w:after="60" w:line="240" w:lineRule="auto"/>
        <w:outlineLvl w:val="1"/>
        <w:rPr>
          <w:rFonts w:ascii="Verdana" w:eastAsia="Arial Unicode MS" w:hAnsi="Verdana" w:cs="Times New Roman"/>
          <w:b/>
          <w:iCs/>
          <w:sz w:val="24"/>
          <w:szCs w:val="28"/>
          <w:lang w:val="x-none" w:eastAsia="ar-SA"/>
        </w:rPr>
      </w:pPr>
      <w:bookmarkStart w:id="0" w:name="_Toc459817114"/>
      <w:r w:rsidRPr="00E53616">
        <w:rPr>
          <w:rFonts w:ascii="Verdana" w:eastAsia="Arial Unicode MS" w:hAnsi="Verdana" w:cs="Times New Roman"/>
          <w:b/>
          <w:iCs/>
          <w:sz w:val="24"/>
          <w:szCs w:val="28"/>
          <w:lang w:val="x-none" w:eastAsia="ar-SA"/>
        </w:rPr>
        <w:t>WSPOMAGANIE SZKÓŁ, PRZEDSZKOLI, PLACÓWEK OŚWIATOWYCH</w:t>
      </w:r>
      <w:bookmarkEnd w:id="0"/>
    </w:p>
    <w:p w:rsidR="00E53616" w:rsidRPr="00E53616" w:rsidRDefault="00E53616" w:rsidP="00E53616">
      <w:pPr>
        <w:spacing w:before="40" w:after="4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53616" w:rsidRPr="00E53616" w:rsidRDefault="00E53616" w:rsidP="00E53616">
      <w:pPr>
        <w:spacing w:before="40" w:after="4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53616">
        <w:rPr>
          <w:rFonts w:ascii="Verdana" w:eastAsia="Times New Roman" w:hAnsi="Verdana" w:cs="Times New Roman"/>
          <w:b/>
          <w:lang w:eastAsia="pl-PL"/>
        </w:rPr>
        <w:t xml:space="preserve">TEMATY </w:t>
      </w:r>
      <w:r w:rsidR="00BA7A4F">
        <w:rPr>
          <w:rFonts w:ascii="Verdana" w:eastAsia="Times New Roman" w:hAnsi="Verdana" w:cs="Times New Roman"/>
          <w:b/>
          <w:lang w:eastAsia="pl-PL"/>
        </w:rPr>
        <w:t xml:space="preserve"> SZKOLEŃ DLA G</w:t>
      </w:r>
      <w:r w:rsidR="004B154C">
        <w:rPr>
          <w:rFonts w:ascii="Verdana" w:eastAsia="Times New Roman" w:hAnsi="Verdana" w:cs="Times New Roman"/>
          <w:b/>
          <w:lang w:eastAsia="pl-PL"/>
        </w:rPr>
        <w:t xml:space="preserve">RONA </w:t>
      </w:r>
      <w:bookmarkStart w:id="1" w:name="_GoBack"/>
      <w:bookmarkEnd w:id="1"/>
      <w:r w:rsidR="00BA7A4F">
        <w:rPr>
          <w:rFonts w:ascii="Verdana" w:eastAsia="Times New Roman" w:hAnsi="Verdana" w:cs="Times New Roman"/>
          <w:b/>
          <w:lang w:eastAsia="pl-PL"/>
        </w:rPr>
        <w:t>PEDAGOGICZNEGO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E53616" w:rsidRPr="00E53616" w:rsidTr="00F64AFE">
        <w:tc>
          <w:tcPr>
            <w:tcW w:w="1276" w:type="dxa"/>
            <w:shd w:val="clear" w:color="auto" w:fill="D9D9D9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/>
                <w:bCs/>
                <w:lang w:eastAsia="pl-PL"/>
              </w:rPr>
              <w:t xml:space="preserve">Symbol </w:t>
            </w:r>
          </w:p>
        </w:tc>
        <w:tc>
          <w:tcPr>
            <w:tcW w:w="9072" w:type="dxa"/>
            <w:shd w:val="clear" w:color="auto" w:fill="D9D9D9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E53616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PROPOZYCJE TEMATYCZNE DLA SZKÓŁ</w:t>
            </w: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Dokumentacja przebiegu nauczania po zmianach.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R02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Odpowiedzialność dyscyplinarna i porządkowa nauczyciela.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Prawa i obowiązki nauczyciela.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R04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Stop manipulacji – techniki rozpoznawania i obrony przed manipulacją.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Nauczyciel – zawód społecznego szacunku – jak budować własny autorytet?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Analiza ryzyka związana z obszarem działania rady pedagogicznej.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Trening asertywności dla nauczycieli. 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Nauczyciel pełen entuzjazmu i pasji. Jak przeciwdziałać wypaleniu zawodowemu?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Skuteczne metody rozwiązywania konfliktów w radzie pedagogicznej.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Koncepcja pracy szkoły a wizerunek placówki oświatowej.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Wykorzystanie wyników ewaluacji wewnętrznej do budowania nadzoru pedagogicznego w szkole/przedszkolu.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R12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Mediacje i negocjacje jako alternatywny sposób rozwiązywania konfliktów interpersonalnych. </w:t>
            </w:r>
          </w:p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Świadomość i pomoc prawna dla nauczyciela i ucznia.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R14</w:t>
            </w: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Agresja dzieci i młodzieży – sposoby radzenia sobie w zespole klasowym.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Cyberprzemoc – sposoby diagnozowania i przeciwdziałania.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Dialog motywujący jako jedno z narzędzi w pracy z młodzieżą.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lastRenderedPageBreak/>
              <w:t>R17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Wykorzystanie kalkulatora EWD w diagnozie pracy placówki oświatowej.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Ocenianie kształtujące w praktyce szkolnej.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Umiejętność uczenia się kluczową kompetencją ucznia.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Uzależnienia behawioralne wśród dzieci i młodzieży.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Wykorzystanie mediów społecznościowych w pracy z młodzieżą.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R22</w:t>
            </w: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Sposoby wykorzystania TIK na zajęciach szkolnych.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Tablica interaktywna w praktyce szkolnej.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R24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Przygotowanie materiałów do pracy z tablicą interaktywną.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Umiejętności matematyczne a rozwój twórczego myślenia i kreatywności uczniów.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Doradztwo zawodowe sposobem motywowania uczniów do planowania własnego rozwoju.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Planowanie ścieżek edukacyjno-zawodowych.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Twórczy nauczyciel w szkole kształcącej w zawodzie.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rPr>
          <w:trHeight w:val="64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</w:p>
          <w:p w:rsidR="00E53616" w:rsidRPr="00E53616" w:rsidRDefault="00E53616" w:rsidP="00E53616">
            <w:pPr>
              <w:shd w:val="clear" w:color="auto" w:fill="D9D9D9" w:themeFill="background1" w:themeFillShade="D9"/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E53616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PROPOZYCJE TEMATYCZNE DLA PRZEDSZKOLI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18"/>
                <w:szCs w:val="18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Public relations zaczyna się w domu…-  wykorzystanie narzędzi komunikacji wewnętrznej w przedszkolu.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Media relations, czyli jak przedszkola powinny współpracować ze środkami masowego przekazu?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Skuteczny lider – kształtowanie kompetencji lidera w przedszkolu.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R32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„Jak cię widzą… tak o tobie mówią”- nauczyciel wizytówką przedszkola. 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Metody pracy ze zdolnym przedszkolakiem.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R34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Edukacja wielokulturowa i różnorodność świata w nauczaniu przedszkolnym.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lastRenderedPageBreak/>
              <w:t>R35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„Moja skrzynia skarbów” - odkrywam swój potencjał w pracy z grupą, czyli jak pracować z dzieckiem aby łatwiej integrowało się z rówieśnikami?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„Krok po kroku…”, czyli zabawy wspomagające adaptację dziecka w pierwszych dniach w przedszkolu.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Jak </w:t>
            </w:r>
            <w:hyperlink r:id="rId5" w:history="1">
              <w:r w:rsidRPr="00E53616">
                <w:rPr>
                  <w:rFonts w:ascii="Verdana" w:eastAsia="Times New Roman" w:hAnsi="Verdana" w:cs="Times New Roman"/>
                  <w:sz w:val="20"/>
                  <w:szCs w:val="20"/>
                  <w:lang w:eastAsia="pl-PL"/>
                </w:rPr>
                <w:t>wspierać dziecko ze specjalnymi potrzebami edukacyjnymi w adaptacji przedszkolnej</w:t>
              </w:r>
            </w:hyperlink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?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Jak być dobrym wychowawcą? Kształtowanie kompetencji wychowawcy.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Zebrania z rodzicami – co zrobić aby spotkanie było udane?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R40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Public relations zaczyna się w domu … - wykorzystanie narzędzi komunikacji wewnętrznej w przedszkolu.</w:t>
            </w:r>
          </w:p>
        </w:tc>
      </w:tr>
    </w:tbl>
    <w:p w:rsidR="00764DC6" w:rsidRPr="00E53616" w:rsidRDefault="00764DC6" w:rsidP="00E53616"/>
    <w:sectPr w:rsidR="00764DC6" w:rsidRPr="00E53616" w:rsidSect="00E5361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6"/>
    <w:rsid w:val="004B154C"/>
    <w:rsid w:val="00764DC6"/>
    <w:rsid w:val="00BA7A4F"/>
    <w:rsid w:val="00E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.edu.pl/strona-ore/index.php?option=com_phocadownload&amp;view=category&amp;download=1926:wsparcie-dla-dziecka-ze-specjalnymi-potrzebami-edukacyjnymi-w-adaptacji-przedszkolnej&amp;id=177:ksztacenie-uczniw-niepenosprawnych-w-szkoach-oglnodostpnych&amp;Itemid=1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dcterms:created xsi:type="dcterms:W3CDTF">2017-06-02T07:33:00Z</dcterms:created>
  <dcterms:modified xsi:type="dcterms:W3CDTF">2017-06-02T07:33:00Z</dcterms:modified>
</cp:coreProperties>
</file>