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Default="009273AC" w:rsidP="005D1AB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8F4BA5">
        <w:rPr>
          <w:rFonts w:ascii="Calibri" w:hAnsi="Calibri" w:cs="Calibri"/>
          <w:b/>
          <w:sz w:val="40"/>
          <w:szCs w:val="40"/>
        </w:rPr>
        <w:t>WYKŁAD</w:t>
      </w:r>
    </w:p>
    <w:p w:rsidR="00BB1B20" w:rsidRDefault="00BB1B20" w:rsidP="005D1AB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wygłoszony przez </w:t>
      </w:r>
    </w:p>
    <w:p w:rsidR="0048643A" w:rsidRPr="00171CED" w:rsidRDefault="00BB1B20" w:rsidP="00171CED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dr hab. Bogusława Bednarka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Pr="00302E2B" w:rsidRDefault="008539E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8539EF">
        <w:rPr>
          <w:rFonts w:asciiTheme="minorHAnsi" w:hAnsiTheme="minorHAnsi" w:cs="Calibr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AF6760E" wp14:editId="2C1BB01C">
                <wp:simplePos x="0" y="0"/>
                <wp:positionH relativeFrom="column">
                  <wp:posOffset>93980</wp:posOffset>
                </wp:positionH>
                <wp:positionV relativeFrom="paragraph">
                  <wp:posOffset>125730</wp:posOffset>
                </wp:positionV>
                <wp:extent cx="6848475" cy="1403985"/>
                <wp:effectExtent l="0" t="0" r="9525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CF7" w:rsidRPr="00B92CF7" w:rsidRDefault="008F4BA5" w:rsidP="00B92CF7">
                            <w:pPr>
                              <w:shd w:val="clear" w:color="auto" w:fill="C00000"/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20"/>
                                <w:szCs w:val="2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8F4BA5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O  bogach i bohaterach. Opowieści nordyckie w Eddzie starszej i Eddzie poetyckiej.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4pt;margin-top:9.9pt;width:539.25pt;height:110.55pt;z-index:251663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" stroked="f">
                <v:textbox style="mso-fit-shape-to-text:t">
                  <w:txbxContent>
                    <w:p w:rsidR="00B92CF7" w:rsidRPr="00B92CF7" w:rsidRDefault="008F4BA5" w:rsidP="00B92CF7">
                      <w:pPr>
                        <w:shd w:val="clear" w:color="auto" w:fill="C00000"/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20"/>
                          <w:szCs w:val="20"/>
                          <w:bdr w:val="single" w:sz="2" w:space="0" w:color="C00000"/>
                          <w:shd w:val="clear" w:color="auto" w:fill="C00000"/>
                        </w:rPr>
                      </w:pPr>
                      <w:r w:rsidRPr="008F4BA5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O  bogach i bohaterach. Opowieści nordyckie w Eddzie starszej i Eddzie poetyckiej.</w:t>
                      </w:r>
                    </w:p>
                  </w:txbxContent>
                </v:textbox>
              </v:shape>
            </w:pict>
          </mc:Fallback>
        </mc:AlternateContent>
      </w:r>
    </w:p>
    <w:p w:rsidR="005D1AB0" w:rsidRDefault="005D1AB0" w:rsidP="003A2B26">
      <w:pPr>
        <w:rPr>
          <w:rFonts w:asciiTheme="minorHAnsi" w:hAnsiTheme="minorHAnsi" w:cs="Calibri"/>
          <w:b/>
          <w:u w:val="single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8539EF" w:rsidRDefault="008539EF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8F4BA5" w:rsidRDefault="008F4BA5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8F4BA5" w:rsidRDefault="008F4BA5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8539EF" w:rsidRDefault="000359CC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KOD:</w:t>
      </w:r>
      <w:r w:rsidRPr="000359CC">
        <w:rPr>
          <w:rFonts w:asciiTheme="minorHAnsi" w:hAnsiTheme="minorHAnsi" w:cs="Calibri"/>
          <w:b/>
          <w:color w:val="C00000"/>
          <w:sz w:val="26"/>
          <w:szCs w:val="26"/>
        </w:rPr>
        <w:t xml:space="preserve"> </w:t>
      </w:r>
      <w:r w:rsidR="008F4BA5">
        <w:rPr>
          <w:rFonts w:asciiTheme="minorHAnsi" w:hAnsiTheme="minorHAnsi" w:cs="Calibri"/>
          <w:b/>
          <w:color w:val="C00000"/>
          <w:sz w:val="26"/>
          <w:szCs w:val="26"/>
        </w:rPr>
        <w:t>K27</w:t>
      </w:r>
    </w:p>
    <w:p w:rsidR="008539EF" w:rsidRDefault="008539EF" w:rsidP="003A2B26">
      <w:pPr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8F458B" w:rsidRDefault="009273AC" w:rsidP="008F4BA5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F41E06">
        <w:rPr>
          <w:rFonts w:asciiTheme="minorHAnsi" w:hAnsiTheme="minorHAnsi" w:cs="Calibri"/>
          <w:b/>
        </w:rPr>
        <w:t>n</w:t>
      </w:r>
      <w:r w:rsidR="008F4BA5">
        <w:rPr>
          <w:rFonts w:asciiTheme="minorHAnsi" w:hAnsiTheme="minorHAnsi" w:cs="Calibri"/>
          <w:b/>
        </w:rPr>
        <w:t>auczyciele języka</w:t>
      </w:r>
      <w:r w:rsidR="008F4BA5" w:rsidRPr="008F4BA5">
        <w:rPr>
          <w:rFonts w:asciiTheme="minorHAnsi" w:hAnsiTheme="minorHAnsi" w:cs="Calibri"/>
          <w:b/>
        </w:rPr>
        <w:t xml:space="preserve"> polskiego, historii</w:t>
      </w:r>
      <w:r w:rsidR="008F4BA5">
        <w:rPr>
          <w:rFonts w:asciiTheme="minorHAnsi" w:hAnsiTheme="minorHAnsi" w:cs="Calibri"/>
          <w:b/>
        </w:rPr>
        <w:t>, o</w:t>
      </w:r>
      <w:r w:rsidR="008F4BA5" w:rsidRPr="008F4BA5">
        <w:rPr>
          <w:rFonts w:asciiTheme="minorHAnsi" w:hAnsiTheme="minorHAnsi" w:cs="Calibri"/>
          <w:b/>
        </w:rPr>
        <w:t>soby zainteresowane tematyką</w:t>
      </w:r>
      <w:r w:rsidR="008F4BA5">
        <w:rPr>
          <w:rFonts w:asciiTheme="minorHAnsi" w:hAnsiTheme="minorHAnsi" w:cs="Calibri"/>
          <w:b/>
        </w:rPr>
        <w:t>, s</w:t>
      </w:r>
      <w:r w:rsidR="008F4BA5" w:rsidRPr="008F4BA5">
        <w:rPr>
          <w:rFonts w:asciiTheme="minorHAnsi" w:hAnsiTheme="minorHAnsi" w:cs="Calibri"/>
          <w:b/>
        </w:rPr>
        <w:t>łuchacze OUTW</w:t>
      </w:r>
    </w:p>
    <w:p w:rsidR="008F4BA5" w:rsidRPr="008F4BA5" w:rsidRDefault="008F4BA5" w:rsidP="008F4BA5">
      <w:pPr>
        <w:rPr>
          <w:rFonts w:asciiTheme="minorHAnsi" w:hAnsiTheme="minorHAnsi" w:cs="Calibri"/>
          <w:b/>
        </w:rPr>
      </w:pPr>
    </w:p>
    <w:p w:rsidR="009E7F93" w:rsidRDefault="000359CC" w:rsidP="0051457C">
      <w:pPr>
        <w:jc w:val="both"/>
        <w:rPr>
          <w:rFonts w:ascii="Calibri" w:eastAsia="Calibri" w:hAnsi="Calibri"/>
          <w:color w:val="000000"/>
        </w:rPr>
      </w:pPr>
      <w:r w:rsidRPr="000359CC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Cel:</w:t>
      </w:r>
      <w:r>
        <w:rPr>
          <w:rFonts w:ascii="Calibri" w:eastAsia="Calibri" w:hAnsi="Calibri"/>
          <w:color w:val="000000"/>
        </w:rPr>
        <w:t xml:space="preserve">  </w:t>
      </w:r>
      <w:r w:rsidR="008F4BA5" w:rsidRPr="008F4BA5">
        <w:rPr>
          <w:rFonts w:ascii="Calibri" w:eastAsia="Calibri" w:hAnsi="Calibri"/>
          <w:color w:val="000000"/>
        </w:rPr>
        <w:t>Geneza i rozwój mitologii nordyckiej i jej wpływ na kulturę europejską.</w:t>
      </w:r>
    </w:p>
    <w:p w:rsidR="000359CC" w:rsidRPr="0051457C" w:rsidRDefault="000359CC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0359CC" w:rsidRDefault="008F4BA5" w:rsidP="008F4BA5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Calibri" w:hAnsi="Calibri"/>
          <w:sz w:val="19"/>
          <w:szCs w:val="19"/>
        </w:rPr>
        <w:t>●</w:t>
      </w:r>
      <w:r>
        <w:rPr>
          <w:rFonts w:ascii="Wingdings" w:hAnsi="Wingdings"/>
          <w:sz w:val="19"/>
          <w:szCs w:val="19"/>
        </w:rPr>
        <w:t></w:t>
      </w:r>
      <w:r w:rsidRPr="008F4BA5">
        <w:rPr>
          <w:rFonts w:asciiTheme="minorHAnsi" w:hAnsiTheme="minorHAnsi"/>
        </w:rPr>
        <w:t>Emigracja Norwegów na Islandię.</w:t>
      </w:r>
      <w:r>
        <w:rPr>
          <w:rFonts w:asciiTheme="minorHAnsi" w:hAnsiTheme="minorHAnsi"/>
        </w:rPr>
        <w:t xml:space="preserve"> Kultywowanie religii przodków    </w:t>
      </w:r>
      <w:r>
        <w:rPr>
          <w:rFonts w:ascii="Calibri" w:hAnsi="Calibri"/>
          <w:sz w:val="19"/>
          <w:szCs w:val="19"/>
        </w:rPr>
        <w:t>●</w:t>
      </w:r>
      <w:r>
        <w:rPr>
          <w:rFonts w:ascii="Calibri" w:hAnsi="Calibri"/>
          <w:sz w:val="19"/>
          <w:szCs w:val="19"/>
        </w:rPr>
        <w:t xml:space="preserve"> </w:t>
      </w:r>
      <w:r w:rsidRPr="008F4BA5">
        <w:rPr>
          <w:rFonts w:asciiTheme="minorHAnsi" w:hAnsiTheme="minorHAnsi"/>
        </w:rPr>
        <w:t xml:space="preserve">Literackie formy mitycznych opowieści </w:t>
      </w:r>
      <w:r>
        <w:rPr>
          <w:rFonts w:asciiTheme="minorHAnsi" w:hAnsiTheme="minorHAnsi"/>
        </w:rPr>
        <w:t xml:space="preserve">– Edda starsza i Edda poetycka   </w:t>
      </w:r>
      <w:r>
        <w:rPr>
          <w:rFonts w:ascii="Calibri" w:hAnsi="Calibri"/>
          <w:sz w:val="19"/>
          <w:szCs w:val="19"/>
        </w:rPr>
        <w:t>●</w:t>
      </w:r>
      <w:r>
        <w:rPr>
          <w:rFonts w:ascii="Calibri" w:hAnsi="Calibri"/>
          <w:sz w:val="19"/>
          <w:szCs w:val="19"/>
        </w:rPr>
        <w:t xml:space="preserve"> </w:t>
      </w:r>
      <w:r>
        <w:rPr>
          <w:rFonts w:asciiTheme="minorHAnsi" w:hAnsiTheme="minorHAnsi"/>
        </w:rPr>
        <w:t xml:space="preserve">Kosmogonia nordycka    </w:t>
      </w:r>
      <w:r>
        <w:rPr>
          <w:rFonts w:ascii="Calibri" w:hAnsi="Calibri"/>
          <w:sz w:val="19"/>
          <w:szCs w:val="19"/>
        </w:rPr>
        <w:t>●</w:t>
      </w:r>
      <w:r>
        <w:rPr>
          <w:rFonts w:ascii="Calibri" w:hAnsi="Calibri"/>
          <w:sz w:val="19"/>
          <w:szCs w:val="19"/>
        </w:rPr>
        <w:t xml:space="preserve"> </w:t>
      </w:r>
      <w:proofErr w:type="spellStart"/>
      <w:r w:rsidRPr="008F4BA5">
        <w:rPr>
          <w:rFonts w:asciiTheme="minorHAnsi" w:hAnsiTheme="minorHAnsi"/>
        </w:rPr>
        <w:t>Rag</w:t>
      </w:r>
      <w:r>
        <w:rPr>
          <w:rFonts w:asciiTheme="minorHAnsi" w:hAnsiTheme="minorHAnsi"/>
        </w:rPr>
        <w:t>narök</w:t>
      </w:r>
      <w:proofErr w:type="spellEnd"/>
      <w:r>
        <w:rPr>
          <w:rFonts w:asciiTheme="minorHAnsi" w:hAnsiTheme="minorHAnsi"/>
        </w:rPr>
        <w:t xml:space="preserve"> – zmierzch bogów północy    </w:t>
      </w:r>
      <w:r>
        <w:rPr>
          <w:rFonts w:ascii="Calibri" w:hAnsi="Calibri"/>
          <w:sz w:val="19"/>
          <w:szCs w:val="19"/>
        </w:rPr>
        <w:t>●</w:t>
      </w:r>
      <w:r>
        <w:rPr>
          <w:rFonts w:ascii="Calibri" w:hAnsi="Calibri"/>
          <w:sz w:val="19"/>
          <w:szCs w:val="19"/>
        </w:rPr>
        <w:t xml:space="preserve"> </w:t>
      </w:r>
      <w:r w:rsidRPr="008F4BA5">
        <w:rPr>
          <w:rFonts w:asciiTheme="minorHAnsi" w:hAnsiTheme="minorHAnsi"/>
        </w:rPr>
        <w:t>Kształt artystyczny Eddy ze szczególnym  uwzg</w:t>
      </w:r>
      <w:r>
        <w:rPr>
          <w:rFonts w:asciiTheme="minorHAnsi" w:hAnsiTheme="minorHAnsi"/>
        </w:rPr>
        <w:t xml:space="preserve">lędnieniem </w:t>
      </w:r>
      <w:proofErr w:type="spellStart"/>
      <w:r>
        <w:rPr>
          <w:rFonts w:asciiTheme="minorHAnsi" w:hAnsiTheme="minorHAnsi"/>
        </w:rPr>
        <w:t>kenningów</w:t>
      </w:r>
      <w:proofErr w:type="spellEnd"/>
      <w:r>
        <w:rPr>
          <w:rFonts w:asciiTheme="minorHAnsi" w:hAnsiTheme="minorHAnsi"/>
        </w:rPr>
        <w:t xml:space="preserve"> (peryfraz)</w:t>
      </w:r>
    </w:p>
    <w:p w:rsidR="0048643A" w:rsidRPr="008F4BA5" w:rsidRDefault="0048643A" w:rsidP="008F4BA5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</w:p>
    <w:p w:rsidR="008F4BA5" w:rsidRDefault="008F4BA5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0A3E89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8F4BA5">
        <w:rPr>
          <w:rFonts w:asciiTheme="minorHAnsi" w:hAnsiTheme="minorHAnsi" w:cs="Calibri"/>
          <w:b/>
        </w:rPr>
        <w:t>20</w:t>
      </w:r>
      <w:r w:rsidR="008539EF" w:rsidRPr="008539EF">
        <w:rPr>
          <w:rFonts w:asciiTheme="minorHAnsi" w:hAnsiTheme="minorHAnsi" w:cs="Calibri"/>
          <w:b/>
        </w:rPr>
        <w:t xml:space="preserve"> lutego 2018 r. </w:t>
      </w:r>
      <w:r w:rsidR="000359CC">
        <w:rPr>
          <w:rFonts w:asciiTheme="minorHAnsi" w:hAnsiTheme="minorHAnsi" w:cs="Calibri"/>
          <w:b/>
        </w:rPr>
        <w:t xml:space="preserve"> o </w:t>
      </w:r>
      <w:r w:rsidR="004819BB">
        <w:rPr>
          <w:rFonts w:asciiTheme="minorHAnsi" w:hAnsiTheme="minorHAnsi" w:cs="Calibri"/>
          <w:b/>
        </w:rPr>
        <w:t>godzin</w:t>
      </w:r>
      <w:r w:rsidR="000359CC">
        <w:rPr>
          <w:rFonts w:asciiTheme="minorHAnsi" w:hAnsiTheme="minorHAnsi" w:cs="Calibri"/>
          <w:b/>
        </w:rPr>
        <w:t>ie</w:t>
      </w:r>
      <w:r w:rsidR="008539EF" w:rsidRPr="008539EF">
        <w:rPr>
          <w:rFonts w:asciiTheme="minorHAnsi" w:hAnsiTheme="minorHAnsi" w:cs="Calibri"/>
          <w:b/>
        </w:rPr>
        <w:t xml:space="preserve">: </w:t>
      </w:r>
      <w:r w:rsidR="008F4BA5">
        <w:rPr>
          <w:rFonts w:asciiTheme="minorHAnsi" w:hAnsiTheme="minorHAnsi" w:cs="Calibri"/>
          <w:b/>
        </w:rPr>
        <w:t>17</w:t>
      </w:r>
      <w:r w:rsidR="008539EF" w:rsidRPr="008539EF">
        <w:rPr>
          <w:rFonts w:asciiTheme="minorHAnsi" w:hAnsiTheme="minorHAnsi" w:cs="Calibri"/>
          <w:b/>
        </w:rPr>
        <w:t>:00</w:t>
      </w:r>
      <w:r w:rsidR="004819BB">
        <w:rPr>
          <w:rFonts w:asciiTheme="minorHAnsi" w:hAnsiTheme="minorHAnsi" w:cs="Calibri"/>
          <w:b/>
        </w:rPr>
        <w:t xml:space="preserve"> </w:t>
      </w:r>
    </w:p>
    <w:p w:rsidR="008F4BA5" w:rsidRDefault="008F4BA5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</w:p>
    <w:p w:rsidR="008F4BA5" w:rsidRDefault="008F4BA5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8F4BA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Miejsce</w:t>
      </w:r>
      <w:r>
        <w:rPr>
          <w:rFonts w:asciiTheme="minorHAnsi" w:hAnsiTheme="minorHAnsi" w:cs="Calibri"/>
          <w:b/>
          <w:sz w:val="26"/>
          <w:szCs w:val="26"/>
        </w:rPr>
        <w:t xml:space="preserve">  S</w:t>
      </w:r>
      <w:r w:rsidRPr="008F4BA5">
        <w:rPr>
          <w:rFonts w:asciiTheme="minorHAnsi" w:hAnsiTheme="minorHAnsi" w:cs="Calibri"/>
          <w:b/>
        </w:rPr>
        <w:t xml:space="preserve">ala </w:t>
      </w:r>
      <w:r>
        <w:rPr>
          <w:rFonts w:asciiTheme="minorHAnsi" w:hAnsiTheme="minorHAnsi" w:cs="Calibri"/>
          <w:b/>
        </w:rPr>
        <w:t xml:space="preserve">Rycerska </w:t>
      </w:r>
      <w:r w:rsidR="0048643A">
        <w:rPr>
          <w:rFonts w:asciiTheme="minorHAnsi" w:hAnsiTheme="minorHAnsi" w:cs="Calibri"/>
          <w:b/>
        </w:rPr>
        <w:t xml:space="preserve">- </w:t>
      </w:r>
      <w:r>
        <w:rPr>
          <w:rFonts w:asciiTheme="minorHAnsi" w:hAnsiTheme="minorHAnsi" w:cs="Calibri"/>
          <w:b/>
        </w:rPr>
        <w:t>Zam</w:t>
      </w:r>
      <w:r w:rsidR="0048643A">
        <w:rPr>
          <w:rFonts w:asciiTheme="minorHAnsi" w:hAnsiTheme="minorHAnsi" w:cs="Calibri"/>
          <w:b/>
        </w:rPr>
        <w:t>ek</w:t>
      </w:r>
      <w:r>
        <w:rPr>
          <w:rFonts w:asciiTheme="minorHAnsi" w:hAnsiTheme="minorHAnsi" w:cs="Calibri"/>
          <w:b/>
        </w:rPr>
        <w:t xml:space="preserve"> Książęc</w:t>
      </w:r>
      <w:r w:rsidR="0048643A">
        <w:rPr>
          <w:rFonts w:asciiTheme="minorHAnsi" w:hAnsiTheme="minorHAnsi" w:cs="Calibri"/>
          <w:b/>
        </w:rPr>
        <w:t>y</w:t>
      </w:r>
      <w:r>
        <w:rPr>
          <w:rFonts w:asciiTheme="minorHAnsi" w:hAnsiTheme="minorHAnsi" w:cs="Calibri"/>
          <w:b/>
        </w:rPr>
        <w:t xml:space="preserve"> w Oleśnicy</w:t>
      </w:r>
      <w:bookmarkStart w:id="13" w:name="_GoBack"/>
      <w:bookmarkEnd w:id="13"/>
    </w:p>
    <w:p w:rsidR="008539EF" w:rsidRPr="003F197B" w:rsidRDefault="008539EF" w:rsidP="003F197B">
      <w:pPr>
        <w:autoSpaceDE w:val="0"/>
        <w:autoSpaceDN w:val="0"/>
        <w:adjustRightInd w:val="0"/>
      </w:pPr>
    </w:p>
    <w:p w:rsidR="005D1AB0" w:rsidRDefault="009E1F89" w:rsidP="001B1B4F">
      <w:pPr>
        <w:rPr>
          <w:rStyle w:val="Pogrubienie"/>
          <w:b w:val="0"/>
          <w:szCs w:val="20"/>
        </w:rPr>
      </w:pPr>
      <w:r w:rsidRPr="00037025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Czas trwania</w:t>
      </w:r>
      <w:r>
        <w:rPr>
          <w:rStyle w:val="Pogrubienie"/>
          <w:szCs w:val="20"/>
        </w:rPr>
        <w:t xml:space="preserve"> </w:t>
      </w:r>
      <w:r w:rsidR="005D1AB0" w:rsidRPr="005D1AB0">
        <w:rPr>
          <w:rStyle w:val="Pogrubienie"/>
          <w:szCs w:val="20"/>
        </w:rPr>
        <w:t xml:space="preserve">– </w:t>
      </w:r>
      <w:r w:rsidR="000359CC">
        <w:rPr>
          <w:rStyle w:val="Pogrubienie"/>
          <w:b w:val="0"/>
          <w:szCs w:val="20"/>
        </w:rPr>
        <w:t>3</w:t>
      </w:r>
      <w:r w:rsidR="00C75A20">
        <w:rPr>
          <w:rStyle w:val="Pogrubienie"/>
          <w:b w:val="0"/>
          <w:szCs w:val="20"/>
        </w:rPr>
        <w:t xml:space="preserve"> </w:t>
      </w:r>
      <w:r w:rsidR="005D1AB0" w:rsidRPr="005D1AB0">
        <w:rPr>
          <w:rStyle w:val="Pogrubienie"/>
          <w:b w:val="0"/>
          <w:szCs w:val="20"/>
        </w:rPr>
        <w:t>godzin</w:t>
      </w:r>
      <w:r>
        <w:rPr>
          <w:rStyle w:val="Pogrubienie"/>
          <w:b w:val="0"/>
          <w:szCs w:val="20"/>
        </w:rPr>
        <w:t>y dydaktyczne</w:t>
      </w:r>
    </w:p>
    <w:p w:rsidR="008539EF" w:rsidRPr="008539EF" w:rsidRDefault="008539EF" w:rsidP="008539EF">
      <w:pP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</w:pPr>
    </w:p>
    <w:p w:rsidR="009E7F93" w:rsidRPr="00BB1B20" w:rsidRDefault="008539EF" w:rsidP="008F4BA5">
      <w:pPr>
        <w:jc w:val="both"/>
        <w:rPr>
          <w:rFonts w:cs="Calibri"/>
          <w:bCs/>
        </w:rPr>
      </w:pPr>
      <w:r w:rsidRPr="008539EF"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8539EF">
        <w:rPr>
          <w:rStyle w:val="Pogrubienie"/>
          <w:rFonts w:asciiTheme="minorHAnsi" w:hAnsiTheme="minorHAnsi"/>
          <w:color w:val="C00000"/>
          <w:sz w:val="26"/>
          <w:szCs w:val="26"/>
        </w:rPr>
        <w:t xml:space="preserve">: </w:t>
      </w:r>
      <w:r w:rsidR="008F4BA5" w:rsidRPr="008F4BA5">
        <w:rPr>
          <w:rFonts w:asciiTheme="minorHAnsi" w:hAnsiTheme="minorHAnsi" w:cs="Calibri"/>
          <w:b/>
        </w:rPr>
        <w:t xml:space="preserve">dr hab. Bogusław Bednarek </w:t>
      </w:r>
      <w:r w:rsidR="008F4BA5" w:rsidRPr="00BB1B20">
        <w:rPr>
          <w:rFonts w:asciiTheme="minorHAnsi" w:hAnsiTheme="minorHAnsi" w:cs="Calibri"/>
        </w:rPr>
        <w:t>– historyk literatury, wykładowca w Instytucie Filologii Polskiej Uniwersytetu Wrocławskiego</w:t>
      </w:r>
    </w:p>
    <w:p w:rsidR="008F4BA5" w:rsidRDefault="008F4BA5" w:rsidP="008F4BA5">
      <w:pPr>
        <w:jc w:val="both"/>
        <w:rPr>
          <w:rFonts w:ascii="Calibri" w:hAnsi="Calibri" w:cs="Calibri"/>
          <w:b/>
          <w:color w:val="C00000"/>
          <w:u w:val="single"/>
        </w:rPr>
      </w:pPr>
    </w:p>
    <w:p w:rsidR="00171CED" w:rsidRDefault="000359CC" w:rsidP="00171CED">
      <w:pPr>
        <w:jc w:val="center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</w:t>
      </w:r>
      <w:r w:rsidR="00BB1B20">
        <w:rPr>
          <w:rFonts w:ascii="Calibri" w:hAnsi="Calibri" w:cs="Calibri"/>
          <w:b/>
          <w:bCs/>
          <w:color w:val="C00000"/>
        </w:rPr>
        <w:t>w spotkaniu prosimy o zgłoszenia telefoniczne pod numerem telefonu: 71 314 01 72 w terminie do 15 lutego 2018 r.</w:t>
      </w:r>
    </w:p>
    <w:p w:rsidR="000359CC" w:rsidRDefault="000359CC" w:rsidP="00171CED">
      <w:pPr>
        <w:jc w:val="center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>Uwaga! Ilość miejsc ograniczona</w:t>
      </w:r>
      <w:r w:rsidR="00BB1B20">
        <w:rPr>
          <w:rFonts w:ascii="Calibri" w:hAnsi="Calibri" w:cs="Calibri"/>
          <w:b/>
          <w:bCs/>
          <w:color w:val="C00000"/>
        </w:rPr>
        <w:t xml:space="preserve"> (100 miejsc)</w:t>
      </w:r>
      <w:r w:rsidRPr="00037025">
        <w:rPr>
          <w:rFonts w:ascii="Calibri" w:hAnsi="Calibri" w:cs="Calibri"/>
          <w:b/>
          <w:bCs/>
          <w:color w:val="C00000"/>
        </w:rPr>
        <w:t xml:space="preserve">. Decyduje kolejność </w:t>
      </w:r>
      <w:r w:rsidR="00BB1B20">
        <w:rPr>
          <w:rFonts w:ascii="Calibri" w:hAnsi="Calibri" w:cs="Calibri"/>
          <w:b/>
          <w:bCs/>
          <w:color w:val="C00000"/>
        </w:rPr>
        <w:t>zgłoszeń</w:t>
      </w:r>
      <w:r w:rsidRPr="00037025">
        <w:rPr>
          <w:rFonts w:ascii="Calibri" w:hAnsi="Calibri" w:cs="Calibri"/>
          <w:b/>
          <w:bCs/>
          <w:color w:val="C00000"/>
        </w:rPr>
        <w:t>.</w:t>
      </w:r>
    </w:p>
    <w:p w:rsidR="00171CED" w:rsidRPr="00914BF5" w:rsidRDefault="00171CED" w:rsidP="000359CC">
      <w:pPr>
        <w:jc w:val="both"/>
        <w:rPr>
          <w:rFonts w:ascii="Calibri" w:hAnsi="Calibri" w:cs="Calibri"/>
          <w:b/>
          <w:bCs/>
          <w:color w:val="C00000"/>
        </w:rPr>
      </w:pPr>
    </w:p>
    <w:p w:rsidR="000359CC" w:rsidRDefault="000359CC" w:rsidP="000359CC">
      <w:pPr>
        <w:jc w:val="both"/>
        <w:rPr>
          <w:rFonts w:ascii="Calibri" w:hAnsi="Calibri" w:cs="Calibri"/>
          <w:b/>
          <w:bCs/>
          <w:color w:val="C00000"/>
        </w:rPr>
      </w:pPr>
    </w:p>
    <w:p w:rsidR="000359CC" w:rsidRPr="00171CED" w:rsidRDefault="00171CED" w:rsidP="00171CED">
      <w:pPr>
        <w:tabs>
          <w:tab w:val="left" w:pos="284"/>
        </w:tabs>
        <w:ind w:left="284" w:hanging="284"/>
        <w:jc w:val="center"/>
        <w:rPr>
          <w:rFonts w:ascii="Calibri" w:hAnsi="Calibri" w:cs="Calibri"/>
          <w:b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t>UDZIAŁ</w:t>
      </w:r>
      <w:r w:rsidRPr="00171CED">
        <w:rPr>
          <w:rFonts w:ascii="Calibri" w:hAnsi="Calibri" w:cs="Calibri"/>
          <w:b/>
          <w:color w:val="000000" w:themeColor="text1"/>
          <w:sz w:val="28"/>
          <w:szCs w:val="28"/>
        </w:rPr>
        <w:t xml:space="preserve"> W SPOTKANIU JEST BEZPŁATNY DLA WSZYSTKICH UCZESTNIKÓW</w:t>
      </w:r>
    </w:p>
    <w:p w:rsidR="0048643A" w:rsidRDefault="0048643A" w:rsidP="000359CC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48643A" w:rsidRDefault="0048643A" w:rsidP="000359CC">
      <w:pPr>
        <w:tabs>
          <w:tab w:val="left" w:pos="284"/>
        </w:tabs>
        <w:ind w:left="284" w:hanging="284"/>
        <w:jc w:val="both"/>
        <w:rPr>
          <w:rFonts w:ascii="Calibri" w:hAnsi="Calibri" w:cs="Calibri"/>
          <w:b/>
          <w:color w:val="E36C0A" w:themeColor="accent6" w:themeShade="BF"/>
          <w:sz w:val="22"/>
        </w:rPr>
      </w:pPr>
    </w:p>
    <w:p w:rsidR="004819BB" w:rsidRPr="0048643A" w:rsidRDefault="000359CC" w:rsidP="0048643A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0"/>
          <w:szCs w:val="20"/>
        </w:rPr>
      </w:pPr>
      <w:r w:rsidRPr="0048643A">
        <w:rPr>
          <w:rFonts w:ascii="Calibri" w:hAnsi="Calibri" w:cs="Calibri"/>
          <w:b/>
          <w:color w:val="E36C0A" w:themeColor="accent6" w:themeShade="BF"/>
          <w:sz w:val="20"/>
          <w:szCs w:val="20"/>
        </w:rPr>
        <w:t>*</w:t>
      </w:r>
      <w:r w:rsidRPr="0048643A">
        <w:rPr>
          <w:rFonts w:ascii="Calibri" w:hAnsi="Calibri" w:cs="Calibri"/>
          <w:color w:val="E36C0A" w:themeColor="accent6" w:themeShade="BF"/>
          <w:sz w:val="20"/>
          <w:szCs w:val="20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48643A">
        <w:rPr>
          <w:rFonts w:ascii="Calibri" w:hAnsi="Calibri" w:cs="Calibri"/>
          <w:color w:val="E36C0A" w:themeColor="accent6" w:themeShade="BF"/>
          <w:sz w:val="20"/>
          <w:szCs w:val="20"/>
        </w:rPr>
        <w:t>PCEiK</w:t>
      </w:r>
      <w:proofErr w:type="spellEnd"/>
      <w:r w:rsidRPr="0048643A">
        <w:rPr>
          <w:rFonts w:ascii="Calibri" w:hAnsi="Calibri" w:cs="Calibri"/>
          <w:color w:val="E36C0A" w:themeColor="accent6" w:themeShade="BF"/>
          <w:sz w:val="20"/>
          <w:szCs w:val="20"/>
        </w:rPr>
        <w:t>.</w:t>
      </w:r>
    </w:p>
    <w:sectPr w:rsidR="004819BB" w:rsidRPr="0048643A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2BC" w:rsidRDefault="004032BC" w:rsidP="0074050A">
      <w:r>
        <w:separator/>
      </w:r>
    </w:p>
  </w:endnote>
  <w:endnote w:type="continuationSeparator" w:id="0">
    <w:p w:rsidR="004032BC" w:rsidRDefault="004032BC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2BC" w:rsidRDefault="004032BC" w:rsidP="0074050A">
      <w:r>
        <w:separator/>
      </w:r>
    </w:p>
  </w:footnote>
  <w:footnote w:type="continuationSeparator" w:id="0">
    <w:p w:rsidR="004032BC" w:rsidRDefault="004032BC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D12699"/>
    <w:multiLevelType w:val="hybridMultilevel"/>
    <w:tmpl w:val="61E062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CE71E1"/>
    <w:multiLevelType w:val="hybridMultilevel"/>
    <w:tmpl w:val="F4727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CF7CD6"/>
    <w:multiLevelType w:val="hybridMultilevel"/>
    <w:tmpl w:val="2FD08530"/>
    <w:lvl w:ilvl="0" w:tplc="FA1473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3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C4E09"/>
    <w:multiLevelType w:val="hybridMultilevel"/>
    <w:tmpl w:val="6E506B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32"/>
  </w:num>
  <w:num w:numId="19">
    <w:abstractNumId w:val="0"/>
  </w:num>
  <w:num w:numId="20">
    <w:abstractNumId w:val="33"/>
  </w:num>
  <w:num w:numId="21">
    <w:abstractNumId w:val="25"/>
  </w:num>
  <w:num w:numId="22">
    <w:abstractNumId w:val="12"/>
  </w:num>
  <w:num w:numId="23">
    <w:abstractNumId w:val="35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  <w:num w:numId="37">
    <w:abstractNumId w:val="29"/>
  </w:num>
  <w:num w:numId="38">
    <w:abstractNumId w:val="27"/>
  </w:num>
  <w:num w:numId="39">
    <w:abstractNumId w:val="3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59CC"/>
    <w:rsid w:val="000363EA"/>
    <w:rsid w:val="0003671B"/>
    <w:rsid w:val="00037025"/>
    <w:rsid w:val="00040A55"/>
    <w:rsid w:val="000512E9"/>
    <w:rsid w:val="00076024"/>
    <w:rsid w:val="00083782"/>
    <w:rsid w:val="000A3E8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71CED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82E69"/>
    <w:rsid w:val="00291D43"/>
    <w:rsid w:val="002A597D"/>
    <w:rsid w:val="002B5342"/>
    <w:rsid w:val="002C4EFE"/>
    <w:rsid w:val="002D18E8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640C2"/>
    <w:rsid w:val="00377898"/>
    <w:rsid w:val="00382735"/>
    <w:rsid w:val="00391B30"/>
    <w:rsid w:val="003968D9"/>
    <w:rsid w:val="003A2B26"/>
    <w:rsid w:val="003A6FE9"/>
    <w:rsid w:val="003A7B7F"/>
    <w:rsid w:val="003F197B"/>
    <w:rsid w:val="003F68B0"/>
    <w:rsid w:val="00402A8F"/>
    <w:rsid w:val="004032BC"/>
    <w:rsid w:val="00413ADE"/>
    <w:rsid w:val="004561F6"/>
    <w:rsid w:val="00472988"/>
    <w:rsid w:val="004819BB"/>
    <w:rsid w:val="0048643A"/>
    <w:rsid w:val="00492A72"/>
    <w:rsid w:val="00496642"/>
    <w:rsid w:val="004A5C9D"/>
    <w:rsid w:val="004A5F7F"/>
    <w:rsid w:val="004A5FE1"/>
    <w:rsid w:val="004A6BF2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6034F0"/>
    <w:rsid w:val="00635BD9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17EF4"/>
    <w:rsid w:val="008539EF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00D"/>
    <w:rsid w:val="008F2942"/>
    <w:rsid w:val="008F458B"/>
    <w:rsid w:val="008F4BA5"/>
    <w:rsid w:val="00903B85"/>
    <w:rsid w:val="0091591D"/>
    <w:rsid w:val="009273AC"/>
    <w:rsid w:val="00960766"/>
    <w:rsid w:val="0097346A"/>
    <w:rsid w:val="00974294"/>
    <w:rsid w:val="00985DE7"/>
    <w:rsid w:val="00997E3B"/>
    <w:rsid w:val="009B16FA"/>
    <w:rsid w:val="009B4B99"/>
    <w:rsid w:val="009C29BB"/>
    <w:rsid w:val="009E1F89"/>
    <w:rsid w:val="009E7F93"/>
    <w:rsid w:val="009F15FB"/>
    <w:rsid w:val="009F7E32"/>
    <w:rsid w:val="00A27697"/>
    <w:rsid w:val="00A365B0"/>
    <w:rsid w:val="00A36AE2"/>
    <w:rsid w:val="00A42369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4720"/>
    <w:rsid w:val="00B408BA"/>
    <w:rsid w:val="00B61083"/>
    <w:rsid w:val="00B81152"/>
    <w:rsid w:val="00B92CF7"/>
    <w:rsid w:val="00B935E0"/>
    <w:rsid w:val="00BA71C0"/>
    <w:rsid w:val="00BB1B20"/>
    <w:rsid w:val="00BC42A3"/>
    <w:rsid w:val="00BC544B"/>
    <w:rsid w:val="00BD29F1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76E2"/>
    <w:rsid w:val="00C62EB0"/>
    <w:rsid w:val="00C63658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6BF0"/>
    <w:rsid w:val="00E5108B"/>
    <w:rsid w:val="00E515F2"/>
    <w:rsid w:val="00E537E1"/>
    <w:rsid w:val="00E73C43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1E06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D2997"/>
    <w:rsid w:val="00FF1E37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72B42-F990-47C0-81DF-19B3E24F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2018-01-31T09:51:00Z</cp:lastPrinted>
  <dcterms:created xsi:type="dcterms:W3CDTF">2018-01-31T09:44:00Z</dcterms:created>
  <dcterms:modified xsi:type="dcterms:W3CDTF">2018-01-31T09:53:00Z</dcterms:modified>
</cp:coreProperties>
</file>