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1A16FC" w:rsidRDefault="001A16FC" w:rsidP="006A6043">
      <w:pPr>
        <w:rPr>
          <w:rFonts w:ascii="Calibri" w:hAnsi="Calibri" w:cs="Calibri"/>
          <w:b/>
          <w:sz w:val="40"/>
          <w:szCs w:val="40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BA21AD" w:rsidP="00D25131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Elementy muzykoterapii w pracy z dziećmi nadpobudliwymi psychoruchowo</w:t>
                            </w:r>
                            <w:r w:rsidR="00FC294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BA21AD" w:rsidP="00D25131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Elementy muzykoterapii w pracy z dziećmi nadpobudliwymi psychoruchowo</w:t>
                      </w:r>
                      <w:r w:rsidR="00FC294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A21AD">
        <w:rPr>
          <w:rFonts w:asciiTheme="minorHAnsi" w:hAnsiTheme="minorHAnsi" w:cs="Calibri"/>
          <w:b/>
        </w:rPr>
        <w:t>71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A21AD" w:rsidRPr="00BA21AD">
        <w:rPr>
          <w:rFonts w:asciiTheme="minorHAnsi" w:hAnsiTheme="minorHAnsi" w:cs="Calibri"/>
          <w:b/>
        </w:rPr>
        <w:t>Nauczyciele wszystkich poziomów edukacji, pedagodzy</w:t>
      </w:r>
      <w:r w:rsidR="00D25131" w:rsidRPr="00D25131">
        <w:rPr>
          <w:rFonts w:asciiTheme="minorHAnsi" w:hAnsiTheme="minorHAnsi" w:cs="Calibri"/>
          <w:b/>
        </w:rPr>
        <w:t xml:space="preserve">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A21A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BA21AD" w:rsidRPr="00BA21AD">
        <w:rPr>
          <w:rFonts w:asciiTheme="minorHAnsi" w:hAnsiTheme="minorHAnsi" w:cs="Calibri"/>
        </w:rPr>
        <w:t>Poznanie metod odreago</w:t>
      </w:r>
      <w:r w:rsidR="00BA21AD">
        <w:rPr>
          <w:rFonts w:asciiTheme="minorHAnsi" w:hAnsiTheme="minorHAnsi" w:cs="Calibri"/>
        </w:rPr>
        <w:t xml:space="preserve">wywania napięć psychofizycznych </w:t>
      </w:r>
      <w:r w:rsidR="00BA21AD" w:rsidRPr="00BA21AD">
        <w:rPr>
          <w:rFonts w:asciiTheme="minorHAnsi" w:hAnsiTheme="minorHAnsi" w:cs="Calibri"/>
        </w:rPr>
        <w:t>i pozbywania się nadmiaru energii i agresji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Default="00E33232" w:rsidP="00B344E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BA21AD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> </w:t>
      </w:r>
      <w:r w:rsidR="00C23D6A" w:rsidRPr="00C23D6A">
        <w:rPr>
          <w:rFonts w:asciiTheme="minorHAnsi" w:hAnsiTheme="minorHAnsi"/>
        </w:rPr>
        <w:t>Poznanie metod odreago</w:t>
      </w:r>
      <w:r>
        <w:rPr>
          <w:rFonts w:asciiTheme="minorHAnsi" w:hAnsiTheme="minorHAnsi"/>
        </w:rPr>
        <w:t xml:space="preserve">wywania napięć psychofizycznych </w:t>
      </w:r>
      <w:r w:rsidR="00C23D6A" w:rsidRPr="00C23D6A">
        <w:rPr>
          <w:rFonts w:asciiTheme="minorHAnsi" w:hAnsiTheme="minorHAnsi"/>
        </w:rPr>
        <w:t>i pozbywania się nadmiaru energii i agresji</w:t>
      </w:r>
      <w:r>
        <w:rPr>
          <w:rFonts w:asciiTheme="minorHAnsi" w:hAnsiTheme="minorHAnsi"/>
        </w:rPr>
        <w:t xml:space="preserve"> </w:t>
      </w:r>
      <w:r w:rsidR="009500D8" w:rsidRPr="00BA21AD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> </w:t>
      </w:r>
      <w:r w:rsidR="00BA21AD" w:rsidRPr="00BA21AD">
        <w:rPr>
          <w:rFonts w:asciiTheme="minorHAnsi" w:hAnsiTheme="minorHAnsi"/>
        </w:rPr>
        <w:t xml:space="preserve">Nauka zrytmizowania organizmu, poprawienia kondycji ruchowej </w:t>
      </w:r>
      <w:r w:rsidR="00D25131" w:rsidRPr="00BA21AD">
        <w:rPr>
          <w:rFonts w:asciiTheme="minorHAnsi" w:hAnsiTheme="minorHAnsi"/>
        </w:rPr>
        <w:sym w:font="Wingdings" w:char="F077"/>
      </w:r>
      <w:r w:rsidR="00D25131" w:rsidRP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t>Doskonalenie uwrażliwienia – ujawnianie zdolności twórczych i fantazji w kreowaniu siebie</w:t>
      </w:r>
      <w:r w:rsidR="00BA21AD">
        <w:rPr>
          <w:rFonts w:asciiTheme="minorHAnsi" w:hAnsiTheme="minorHAnsi"/>
        </w:rPr>
        <w:t xml:space="preserve"> </w:t>
      </w:r>
      <w:r w:rsidR="00D25131" w:rsidRPr="00BA21AD">
        <w:rPr>
          <w:rFonts w:asciiTheme="minorHAnsi" w:hAnsiTheme="minorHAnsi"/>
        </w:rPr>
        <w:sym w:font="Wingdings" w:char="F077"/>
      </w:r>
      <w:r w:rsidR="00D25131" w:rsidRP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t xml:space="preserve">Poznanie metod relaksacyjnych – zrelaksowania – </w:t>
      </w:r>
      <w:proofErr w:type="spellStart"/>
      <w:r w:rsidR="00BA21AD" w:rsidRPr="00BA21AD">
        <w:rPr>
          <w:rFonts w:asciiTheme="minorHAnsi" w:hAnsiTheme="minorHAnsi"/>
        </w:rPr>
        <w:t>autorelaksu</w:t>
      </w:r>
      <w:proofErr w:type="spellEnd"/>
      <w:r w:rsid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sym w:font="Wingdings" w:char="F077"/>
      </w:r>
      <w:r w:rsid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t>Zapoznanie z różnymi formami aktywizacji</w:t>
      </w:r>
    </w:p>
    <w:p w:rsidR="00B344EA" w:rsidRDefault="00B344EA" w:rsidP="00B344E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344EA" w:rsidRDefault="00B344E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Pr="00FC2941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6A6043">
        <w:rPr>
          <w:rFonts w:asciiTheme="minorHAnsi" w:hAnsiTheme="minorHAnsi" w:cs="Calibri"/>
          <w:b/>
        </w:rPr>
        <w:t>28.03</w:t>
      </w:r>
      <w:r w:rsidR="00C9691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BA21AD" w:rsidRPr="00FC2941">
        <w:rPr>
          <w:rFonts w:asciiTheme="minorHAnsi" w:hAnsiTheme="minorHAnsi" w:cs="Calibri"/>
          <w:b/>
        </w:rPr>
        <w:t>godz. 15</w:t>
      </w:r>
      <w:r w:rsidR="00E42B54" w:rsidRPr="00FC2941">
        <w:rPr>
          <w:rFonts w:asciiTheme="minorHAnsi" w:hAnsiTheme="minorHAnsi" w:cs="Calibri"/>
          <w:b/>
        </w:rPr>
        <w:t>:0</w:t>
      </w:r>
      <w:r w:rsidRPr="00FC2941">
        <w:rPr>
          <w:rFonts w:asciiTheme="minorHAnsi" w:hAnsiTheme="minorHAnsi" w:cs="Calibri"/>
          <w:b/>
        </w:rPr>
        <w:t>0</w:t>
      </w:r>
      <w:r w:rsidR="00B344EA">
        <w:rPr>
          <w:rFonts w:asciiTheme="minorHAnsi" w:hAnsiTheme="minorHAnsi" w:cs="Calibri"/>
          <w:b/>
        </w:rPr>
        <w:t xml:space="preserve"> (II </w:t>
      </w:r>
      <w:r w:rsidR="006A6043">
        <w:rPr>
          <w:rFonts w:asciiTheme="minorHAnsi" w:hAnsiTheme="minorHAnsi" w:cs="Calibri"/>
          <w:b/>
        </w:rPr>
        <w:t>edycja</w:t>
      </w:r>
      <w:r w:rsidR="00B344EA">
        <w:rPr>
          <w:rFonts w:asciiTheme="minorHAnsi" w:hAnsiTheme="minorHAnsi" w:cs="Calibri"/>
          <w:b/>
        </w:rPr>
        <w:t>)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BA21AD">
        <w:rPr>
          <w:rFonts w:ascii="Calibri" w:hAnsi="Calibri" w:cs="Calibri"/>
          <w:bCs/>
        </w:rPr>
        <w:t xml:space="preserve"> </w:t>
      </w:r>
      <w:r w:rsidR="002B10CA">
        <w:rPr>
          <w:rFonts w:ascii="Calibri" w:hAnsi="Calibri" w:cs="Calibri"/>
          <w:bCs/>
        </w:rPr>
        <w:t>5</w:t>
      </w:r>
      <w:r w:rsidR="00BA21AD">
        <w:rPr>
          <w:rFonts w:ascii="Calibri" w:hAnsi="Calibri" w:cs="Calibri"/>
          <w:bCs/>
        </w:rPr>
        <w:t xml:space="preserve"> godzin dydaktycznych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BA21AD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BA21AD" w:rsidRPr="00BA21AD">
        <w:rPr>
          <w:rFonts w:asciiTheme="minorHAnsi" w:hAnsiTheme="minorHAnsi"/>
          <w:b/>
          <w:bCs/>
        </w:rPr>
        <w:t xml:space="preserve">Bożena Piotrowska - </w:t>
      </w:r>
      <w:r w:rsidR="00BA21AD" w:rsidRPr="00BA21AD">
        <w:rPr>
          <w:rFonts w:asciiTheme="minorHAnsi" w:hAnsiTheme="minorHAnsi"/>
          <w:bCs/>
        </w:rPr>
        <w:t>specjalistka z zakresu edukacji muzycznej, rytmiki, pedagogiki zabawy, muzykoterapii, metod aktywizujących, terapii pedagogicznej; animator stowarzyszenia KLANZA,  wykładowca akademicki</w:t>
      </w:r>
      <w:r w:rsidR="00FC2941">
        <w:rPr>
          <w:rFonts w:asciiTheme="minorHAnsi" w:hAnsiTheme="minorHAnsi"/>
          <w:bCs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A6043">
        <w:rPr>
          <w:rFonts w:ascii="Calibri" w:hAnsi="Calibri" w:cs="Calibri"/>
          <w:b/>
          <w:bCs/>
          <w:color w:val="C00000"/>
        </w:rPr>
        <w:t>22.03</w:t>
      </w:r>
      <w:r w:rsidR="00C96910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  <w:bookmarkStart w:id="13" w:name="_GoBack"/>
      <w:bookmarkEnd w:id="13"/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FC2941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FC2941">
        <w:rPr>
          <w:rFonts w:ascii="Calibri" w:hAnsi="Calibri" w:cs="Calibri"/>
          <w:b/>
        </w:rPr>
        <w:t xml:space="preserve"> - </w:t>
      </w:r>
      <w:r w:rsidR="002B10CA">
        <w:rPr>
          <w:rFonts w:ascii="Calibri" w:hAnsi="Calibri" w:cs="Calibri"/>
          <w:b/>
        </w:rPr>
        <w:t>30</w:t>
      </w:r>
      <w:r w:rsidR="00FC2941">
        <w:rPr>
          <w:rFonts w:ascii="Calibri" w:hAnsi="Calibri" w:cs="Calibri"/>
          <w:b/>
        </w:rPr>
        <w:t xml:space="preserve"> zł</w:t>
      </w:r>
    </w:p>
    <w:p w:rsidR="005F46FA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B344EA" w:rsidRDefault="00B344EA" w:rsidP="00B344EA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B344EA" w:rsidRPr="00037025" w:rsidRDefault="00B344E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FC2941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="00FC2941" w:rsidRPr="00FC2941">
        <w:rPr>
          <w:rFonts w:ascii="Calibri" w:hAnsi="Calibri" w:cs="Calibri"/>
          <w:b/>
        </w:rPr>
        <w:t xml:space="preserve">- </w:t>
      </w:r>
      <w:r w:rsidR="002B10CA">
        <w:rPr>
          <w:rFonts w:ascii="Calibri" w:hAnsi="Calibri" w:cs="Calibri"/>
          <w:b/>
        </w:rPr>
        <w:t>150</w:t>
      </w:r>
      <w:r w:rsidR="00FC2941" w:rsidRPr="00FC2941">
        <w:rPr>
          <w:rFonts w:ascii="Calibri" w:hAnsi="Calibri" w:cs="Calibri"/>
          <w:b/>
        </w:rPr>
        <w:t xml:space="preserve">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46" w:rsidRDefault="00044E46" w:rsidP="0074050A">
      <w:r>
        <w:separator/>
      </w:r>
    </w:p>
  </w:endnote>
  <w:endnote w:type="continuationSeparator" w:id="0">
    <w:p w:rsidR="00044E46" w:rsidRDefault="00044E4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46" w:rsidRDefault="00044E46" w:rsidP="0074050A">
      <w:r>
        <w:separator/>
      </w:r>
    </w:p>
  </w:footnote>
  <w:footnote w:type="continuationSeparator" w:id="0">
    <w:p w:rsidR="00044E46" w:rsidRDefault="00044E4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44E46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73F4"/>
    <w:rsid w:val="0018288F"/>
    <w:rsid w:val="00186FA2"/>
    <w:rsid w:val="001A16FC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10CA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5CE8"/>
    <w:rsid w:val="003F68B0"/>
    <w:rsid w:val="00413ADE"/>
    <w:rsid w:val="004561F6"/>
    <w:rsid w:val="00472988"/>
    <w:rsid w:val="00492A72"/>
    <w:rsid w:val="004940ED"/>
    <w:rsid w:val="00496642"/>
    <w:rsid w:val="004A5C9D"/>
    <w:rsid w:val="004A6BF2"/>
    <w:rsid w:val="004C690D"/>
    <w:rsid w:val="004C6E77"/>
    <w:rsid w:val="004F2080"/>
    <w:rsid w:val="0050135B"/>
    <w:rsid w:val="005064B2"/>
    <w:rsid w:val="0051457C"/>
    <w:rsid w:val="00522534"/>
    <w:rsid w:val="00533A39"/>
    <w:rsid w:val="00540D4C"/>
    <w:rsid w:val="00553A8D"/>
    <w:rsid w:val="00562B15"/>
    <w:rsid w:val="00571E86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43"/>
    <w:rsid w:val="006A69D6"/>
    <w:rsid w:val="006B32B4"/>
    <w:rsid w:val="006B4A7B"/>
    <w:rsid w:val="006C3FD4"/>
    <w:rsid w:val="006C4866"/>
    <w:rsid w:val="006F520F"/>
    <w:rsid w:val="006F5D0B"/>
    <w:rsid w:val="00703561"/>
    <w:rsid w:val="00703F0F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4EA"/>
    <w:rsid w:val="00B34720"/>
    <w:rsid w:val="00B61083"/>
    <w:rsid w:val="00B81152"/>
    <w:rsid w:val="00B935E0"/>
    <w:rsid w:val="00BA21AD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3D6A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232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2941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C450-908A-4655-AE9F-BF904FC9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2019-02-20T08:41:00Z</dcterms:created>
  <dcterms:modified xsi:type="dcterms:W3CDTF">2019-03-04T15:39:00Z</dcterms:modified>
</cp:coreProperties>
</file>